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C6" w:rsidRPr="003F6BB0" w:rsidRDefault="00CF71DD" w:rsidP="00AC51C6">
      <w:pPr>
        <w:spacing w:after="0" w:line="240" w:lineRule="auto"/>
        <w:jc w:val="center"/>
        <w:rPr>
          <w:rFonts w:ascii="Times New Roman" w:hAnsi="Times New Roman" w:cs="Times New Roman"/>
          <w:b/>
          <w:sz w:val="28"/>
          <w:szCs w:val="28"/>
        </w:rPr>
      </w:pPr>
      <w:r w:rsidRPr="003F6BB0">
        <w:rPr>
          <w:rFonts w:ascii="Times New Roman" w:hAnsi="Times New Roman" w:cs="Times New Roman"/>
          <w:b/>
          <w:sz w:val="28"/>
          <w:szCs w:val="28"/>
        </w:rPr>
        <w:t>«</w:t>
      </w:r>
      <w:r w:rsidR="00373D43" w:rsidRPr="003F6BB0">
        <w:rPr>
          <w:rFonts w:ascii="Times New Roman" w:hAnsi="Times New Roman" w:cs="Times New Roman"/>
          <w:b/>
          <w:sz w:val="28"/>
          <w:szCs w:val="28"/>
        </w:rPr>
        <w:t>Кооперация</w:t>
      </w:r>
      <w:r w:rsidRPr="003F6BB0">
        <w:rPr>
          <w:rFonts w:ascii="Times New Roman" w:hAnsi="Times New Roman" w:cs="Times New Roman"/>
          <w:b/>
          <w:sz w:val="28"/>
          <w:szCs w:val="28"/>
        </w:rPr>
        <w:t>»</w:t>
      </w:r>
    </w:p>
    <w:p w:rsidR="0022406C" w:rsidRPr="003F6BB0" w:rsidRDefault="0022406C" w:rsidP="00CF71DD">
      <w:pPr>
        <w:spacing w:after="0" w:line="240" w:lineRule="auto"/>
        <w:jc w:val="center"/>
        <w:rPr>
          <w:rFonts w:ascii="Times New Roman" w:hAnsi="Times New Roman" w:cs="Times New Roman"/>
          <w:b/>
          <w:sz w:val="28"/>
          <w:szCs w:val="28"/>
        </w:rPr>
      </w:pPr>
    </w:p>
    <w:tbl>
      <w:tblPr>
        <w:tblStyle w:val="a3"/>
        <w:tblW w:w="14317" w:type="dxa"/>
        <w:tblInd w:w="-34" w:type="dxa"/>
        <w:tblLayout w:type="fixed"/>
        <w:tblLook w:val="04A0" w:firstRow="1" w:lastRow="0" w:firstColumn="1" w:lastColumn="0" w:noHBand="0" w:noVBand="1"/>
      </w:tblPr>
      <w:tblGrid>
        <w:gridCol w:w="2127"/>
        <w:gridCol w:w="12190"/>
      </w:tblGrid>
      <w:tr w:rsidR="00373D43" w:rsidRPr="003F6BB0" w:rsidTr="00356881">
        <w:tc>
          <w:tcPr>
            <w:tcW w:w="2127" w:type="dxa"/>
          </w:tcPr>
          <w:p w:rsidR="00373D43" w:rsidRPr="003F6BB0" w:rsidRDefault="00373D43" w:rsidP="00CF71DD">
            <w:pPr>
              <w:widowControl w:val="0"/>
              <w:ind w:right="-113"/>
              <w:rPr>
                <w:rFonts w:ascii="Times New Roman" w:hAnsi="Times New Roman" w:cs="Times New Roman"/>
                <w:b/>
                <w:szCs w:val="24"/>
              </w:rPr>
            </w:pPr>
            <w:r w:rsidRPr="003F6BB0">
              <w:rPr>
                <w:rFonts w:ascii="Times New Roman" w:hAnsi="Times New Roman" w:cs="Times New Roman"/>
                <w:b/>
                <w:szCs w:val="24"/>
              </w:rPr>
              <w:t>Наименование раздела</w:t>
            </w:r>
          </w:p>
        </w:tc>
        <w:tc>
          <w:tcPr>
            <w:tcW w:w="12190" w:type="dxa"/>
          </w:tcPr>
          <w:p w:rsidR="00373D43" w:rsidRPr="003F6BB0" w:rsidRDefault="00373D43" w:rsidP="00373D43">
            <w:pPr>
              <w:jc w:val="center"/>
              <w:rPr>
                <w:rFonts w:ascii="Times New Roman" w:hAnsi="Times New Roman" w:cs="Times New Roman"/>
                <w:b/>
              </w:rPr>
            </w:pPr>
            <w:r w:rsidRPr="003F6BB0">
              <w:rPr>
                <w:rFonts w:ascii="Times New Roman" w:hAnsi="Times New Roman" w:cs="Times New Roman"/>
                <w:b/>
              </w:rPr>
              <w:t>Условия кредитного продукта</w:t>
            </w:r>
          </w:p>
        </w:tc>
      </w:tr>
      <w:tr w:rsidR="008A3B3E" w:rsidRPr="003F6BB0" w:rsidTr="00C538F5">
        <w:tc>
          <w:tcPr>
            <w:tcW w:w="2127" w:type="dxa"/>
          </w:tcPr>
          <w:p w:rsidR="008A3B3E" w:rsidRPr="003F6BB0" w:rsidRDefault="008A3B3E" w:rsidP="00F00DE4">
            <w:pPr>
              <w:rPr>
                <w:rFonts w:ascii="Times New Roman" w:hAnsi="Times New Roman" w:cs="Times New Roman"/>
                <w:i/>
                <w:szCs w:val="24"/>
              </w:rPr>
            </w:pPr>
            <w:r w:rsidRPr="003F6BB0">
              <w:rPr>
                <w:rFonts w:ascii="Times New Roman" w:hAnsi="Times New Roman" w:cs="Times New Roman"/>
                <w:i/>
                <w:szCs w:val="24"/>
              </w:rPr>
              <w:t>Целевой сегмент (Субъект МСП, Заемщик)</w:t>
            </w:r>
          </w:p>
        </w:tc>
        <w:tc>
          <w:tcPr>
            <w:tcW w:w="12190" w:type="dxa"/>
          </w:tcPr>
          <w:p w:rsidR="008A3B3E" w:rsidRPr="003F6BB0" w:rsidRDefault="008A3B3E" w:rsidP="008A3B3E">
            <w:pPr>
              <w:autoSpaceDE w:val="0"/>
              <w:autoSpaceDN w:val="0"/>
              <w:adjustRightInd w:val="0"/>
              <w:jc w:val="both"/>
              <w:rPr>
                <w:rFonts w:ascii="Times New Roman" w:eastAsia="Times New Roman" w:hAnsi="Times New Roman" w:cs="Times New Roman"/>
                <w:szCs w:val="24"/>
                <w:lang w:eastAsia="ru-RU"/>
              </w:rPr>
            </w:pPr>
            <w:proofErr w:type="gramStart"/>
            <w:r w:rsidRPr="003F6BB0">
              <w:rPr>
                <w:rFonts w:ascii="Times New Roman" w:eastAsia="Times New Roman" w:hAnsi="Times New Roman" w:cs="Times New Roman"/>
                <w:szCs w:val="24"/>
                <w:lang w:eastAsia="ru-RU"/>
              </w:rPr>
              <w:t>Субъекты МСП, включенные в единый реестр субъектов малого и среднего предпринимательства и соответствующие требованиям статей 4 и 14 Федерального закона от 24.07.2007 года № 209-ФЗ «О развитии малого и среднего предпринимательства в Российской Федерации» и иным нормативным актам (в том числе, отсутствие в выписке из ЕГРЮЛ/ЕГРИП Субъекта МСП основного или дополнительного вида деятельности, связанного с производством и (или) реализацией подакцизных</w:t>
            </w:r>
            <w:proofErr w:type="gramEnd"/>
            <w:r w:rsidRPr="003F6BB0">
              <w:rPr>
                <w:rFonts w:ascii="Times New Roman" w:eastAsia="Times New Roman" w:hAnsi="Times New Roman" w:cs="Times New Roman"/>
                <w:szCs w:val="24"/>
                <w:lang w:eastAsia="ru-RU"/>
              </w:rPr>
              <w:t xml:space="preserve">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w:t>
            </w:r>
          </w:p>
        </w:tc>
      </w:tr>
      <w:tr w:rsidR="00763DFF" w:rsidRPr="003F6BB0" w:rsidTr="00152CB7">
        <w:tc>
          <w:tcPr>
            <w:tcW w:w="2127" w:type="dxa"/>
          </w:tcPr>
          <w:p w:rsidR="00763DFF" w:rsidRPr="003F6BB0" w:rsidRDefault="00763DFF" w:rsidP="00CF0E2E">
            <w:pPr>
              <w:rPr>
                <w:rFonts w:ascii="Times New Roman" w:hAnsi="Times New Roman" w:cs="Times New Roman"/>
                <w:i/>
                <w:szCs w:val="24"/>
              </w:rPr>
            </w:pPr>
            <w:r w:rsidRPr="003F6BB0">
              <w:rPr>
                <w:rFonts w:ascii="Times New Roman" w:hAnsi="Times New Roman" w:cs="Times New Roman"/>
                <w:i/>
                <w:szCs w:val="24"/>
              </w:rPr>
              <w:t>Требования к Заемщику</w:t>
            </w:r>
          </w:p>
          <w:p w:rsidR="00763DFF" w:rsidRPr="003F6BB0" w:rsidRDefault="00763DFF" w:rsidP="00CF0E2E">
            <w:pPr>
              <w:rPr>
                <w:rFonts w:ascii="Times New Roman" w:hAnsi="Times New Roman" w:cs="Times New Roman"/>
                <w:i/>
                <w:szCs w:val="24"/>
              </w:rPr>
            </w:pPr>
          </w:p>
          <w:p w:rsidR="00763DFF" w:rsidRPr="003F6BB0" w:rsidRDefault="00763DFF" w:rsidP="00F00DE4">
            <w:pPr>
              <w:rPr>
                <w:rFonts w:ascii="Times New Roman" w:hAnsi="Times New Roman" w:cs="Times New Roman"/>
                <w:bCs/>
                <w:iCs/>
                <w:szCs w:val="24"/>
              </w:rPr>
            </w:pPr>
          </w:p>
        </w:tc>
        <w:tc>
          <w:tcPr>
            <w:tcW w:w="12190" w:type="dxa"/>
          </w:tcPr>
          <w:p w:rsidR="00763DFF" w:rsidRPr="001D5092" w:rsidRDefault="004C092C" w:rsidP="001D5092">
            <w:pPr>
              <w:pStyle w:val="a7"/>
              <w:numPr>
                <w:ilvl w:val="0"/>
                <w:numId w:val="32"/>
              </w:numPr>
              <w:tabs>
                <w:tab w:val="left" w:pos="468"/>
              </w:tabs>
              <w:ind w:right="34"/>
              <w:jc w:val="both"/>
              <w:textAlignment w:val="top"/>
            </w:pPr>
            <w:r w:rsidRPr="001D5092">
              <w:t>Критерии отбора, установленные АО «МСП Банк</w:t>
            </w:r>
            <w:r w:rsidR="001D5092" w:rsidRPr="001D5092">
              <w:t>» (https://mspbank.ru/who-can-receive-help/)</w:t>
            </w:r>
            <w:r w:rsidRPr="001D5092">
              <w:t>;</w:t>
            </w:r>
            <w:r w:rsidR="00763DFF" w:rsidRPr="001D5092">
              <w:t xml:space="preserve"> </w:t>
            </w:r>
          </w:p>
          <w:p w:rsidR="00763DFF" w:rsidRPr="001D5092" w:rsidRDefault="00763DFF" w:rsidP="001A45E9">
            <w:pPr>
              <w:pStyle w:val="a7"/>
              <w:numPr>
                <w:ilvl w:val="0"/>
                <w:numId w:val="32"/>
              </w:numPr>
              <w:tabs>
                <w:tab w:val="left" w:pos="468"/>
              </w:tabs>
              <w:ind w:right="34"/>
              <w:jc w:val="both"/>
              <w:textAlignment w:val="top"/>
            </w:pPr>
            <w:r w:rsidRPr="001D5092">
              <w:t>Срок деятель</w:t>
            </w:r>
            <w:r w:rsidR="000A61D9" w:rsidRPr="001D5092">
              <w:t>ности Субъекта МСП</w:t>
            </w:r>
            <w:r w:rsidR="004C092C" w:rsidRPr="001D5092">
              <w:t xml:space="preserve"> на дату подачи заявки</w:t>
            </w:r>
            <w:r w:rsidR="000A61D9" w:rsidRPr="001D5092">
              <w:t xml:space="preserve"> – </w:t>
            </w:r>
            <w:r w:rsidR="00544C01" w:rsidRPr="001D5092">
              <w:t>6</w:t>
            </w:r>
            <w:r w:rsidR="00120838" w:rsidRPr="001D5092">
              <w:rPr>
                <w:color w:val="000000" w:themeColor="text1"/>
              </w:rPr>
              <w:t xml:space="preserve"> месяцев</w:t>
            </w:r>
            <w:r w:rsidR="004C092C" w:rsidRPr="001D5092">
              <w:rPr>
                <w:color w:val="000000" w:themeColor="text1"/>
              </w:rPr>
              <w:t xml:space="preserve"> и более</w:t>
            </w:r>
            <w:r w:rsidRPr="001D5092">
              <w:rPr>
                <w:color w:val="000000" w:themeColor="text1"/>
              </w:rPr>
              <w:t>;</w:t>
            </w:r>
          </w:p>
          <w:p w:rsidR="00763DFF" w:rsidRPr="001D5092" w:rsidRDefault="00763DFF" w:rsidP="001A45E9">
            <w:pPr>
              <w:pStyle w:val="a7"/>
              <w:numPr>
                <w:ilvl w:val="0"/>
                <w:numId w:val="32"/>
              </w:numPr>
              <w:jc w:val="both"/>
            </w:pPr>
            <w:r w:rsidRPr="001D5092">
              <w:t>Регистрация на портале «Бизнес – навигатор МСП»;</w:t>
            </w:r>
          </w:p>
          <w:p w:rsidR="00F5345F" w:rsidRPr="001D5092" w:rsidRDefault="00F5345F" w:rsidP="00F5345F">
            <w:pPr>
              <w:pStyle w:val="a7"/>
              <w:numPr>
                <w:ilvl w:val="0"/>
                <w:numId w:val="32"/>
              </w:numPr>
              <w:jc w:val="both"/>
              <w:rPr>
                <w:color w:val="2C2C2C"/>
                <w:shd w:val="clear" w:color="auto" w:fill="FFFFFF"/>
              </w:rPr>
            </w:pPr>
            <w:r w:rsidRPr="001D5092">
              <w:rPr>
                <w:color w:val="2C2C2C"/>
                <w:shd w:val="clear" w:color="auto" w:fill="FFFFFF"/>
              </w:rPr>
              <w:t>Заемщик является сельскохозяйственным производственным или потребительским кооперативом или членом сельскохозяйственного</w:t>
            </w:r>
            <w:r w:rsidR="003E1929" w:rsidRPr="001D5092">
              <w:rPr>
                <w:color w:val="2C2C2C"/>
                <w:shd w:val="clear" w:color="auto" w:fill="FFFFFF"/>
              </w:rPr>
              <w:t xml:space="preserve"> потребительского кооперати</w:t>
            </w:r>
            <w:r w:rsidRPr="001D5092">
              <w:rPr>
                <w:color w:val="2C2C2C"/>
                <w:shd w:val="clear" w:color="auto" w:fill="FFFFFF"/>
              </w:rPr>
              <w:t>ва – крестьянским (фермерским) хозяйством в соответствии с Федеральным законом №193-ФЗ "О сельскохозяйственной кооперации";</w:t>
            </w:r>
          </w:p>
          <w:p w:rsidR="00F5345F" w:rsidRPr="001D5092" w:rsidRDefault="00F5345F" w:rsidP="00F5345F">
            <w:pPr>
              <w:pStyle w:val="a7"/>
              <w:numPr>
                <w:ilvl w:val="0"/>
                <w:numId w:val="32"/>
              </w:numPr>
              <w:jc w:val="both"/>
              <w:rPr>
                <w:color w:val="2C2C2C"/>
                <w:shd w:val="clear" w:color="auto" w:fill="FFFFFF"/>
              </w:rPr>
            </w:pPr>
            <w:proofErr w:type="gramStart"/>
            <w:r w:rsidRPr="001D5092">
              <w:rPr>
                <w:color w:val="2C2C2C"/>
                <w:shd w:val="clear" w:color="auto" w:fill="FFFFFF"/>
              </w:rPr>
              <w:t>Заемщик соответствует требованиям пункта 4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РФ от 29.12.2016 № 1528.</w:t>
            </w:r>
            <w:proofErr w:type="gramEnd"/>
          </w:p>
          <w:p w:rsidR="00844225" w:rsidRPr="001D5092" w:rsidRDefault="00F5345F" w:rsidP="00F5345F">
            <w:pPr>
              <w:pStyle w:val="a7"/>
              <w:numPr>
                <w:ilvl w:val="0"/>
                <w:numId w:val="32"/>
              </w:numPr>
              <w:jc w:val="both"/>
              <w:rPr>
                <w:color w:val="2C2C2C"/>
                <w:shd w:val="clear" w:color="auto" w:fill="FFFFFF"/>
              </w:rPr>
            </w:pPr>
            <w:r w:rsidRPr="001D5092">
              <w:rPr>
                <w:color w:val="2C2C2C"/>
                <w:shd w:val="clear" w:color="auto" w:fill="FFFFFF"/>
              </w:rPr>
              <w:t>Наличие положительного заключения Агента о сотрудничестве с Заемщиком.</w:t>
            </w:r>
            <w:r w:rsidRPr="001D5092">
              <w:rPr>
                <w:color w:val="2C2C2C"/>
                <w:shd w:val="clear" w:color="auto" w:fill="FFFFFF"/>
              </w:rPr>
              <w:tab/>
            </w:r>
          </w:p>
        </w:tc>
      </w:tr>
      <w:tr w:rsidR="008A3B3E" w:rsidRPr="003F6BB0" w:rsidTr="003A32C4">
        <w:trPr>
          <w:trHeight w:val="985"/>
        </w:trPr>
        <w:tc>
          <w:tcPr>
            <w:tcW w:w="2127" w:type="dxa"/>
          </w:tcPr>
          <w:p w:rsidR="008A3B3E" w:rsidRPr="003F6BB0" w:rsidRDefault="008A3B3E" w:rsidP="00D74BEF">
            <w:pPr>
              <w:rPr>
                <w:rFonts w:ascii="Times New Roman" w:hAnsi="Times New Roman" w:cs="Times New Roman"/>
                <w:bCs/>
                <w:iCs/>
                <w:szCs w:val="24"/>
              </w:rPr>
            </w:pPr>
            <w:r w:rsidRPr="003F6BB0">
              <w:rPr>
                <w:rFonts w:ascii="Times New Roman" w:hAnsi="Times New Roman" w:cs="Times New Roman"/>
                <w:bCs/>
                <w:iCs/>
                <w:szCs w:val="24"/>
              </w:rPr>
              <w:t>Общие цели кредитования</w:t>
            </w:r>
          </w:p>
        </w:tc>
        <w:tc>
          <w:tcPr>
            <w:tcW w:w="12190" w:type="dxa"/>
          </w:tcPr>
          <w:p w:rsidR="008A3B3E" w:rsidRPr="003F6BB0" w:rsidRDefault="008A3B3E" w:rsidP="004C092C">
            <w:pPr>
              <w:autoSpaceDE w:val="0"/>
              <w:autoSpaceDN w:val="0"/>
              <w:adjustRightInd w:val="0"/>
              <w:rPr>
                <w:rFonts w:ascii="Times New Roman" w:eastAsia="Times New Roman" w:hAnsi="Times New Roman" w:cs="Times New Roman"/>
                <w:szCs w:val="24"/>
                <w:lang w:eastAsia="ru-RU"/>
              </w:rPr>
            </w:pPr>
            <w:r w:rsidRPr="003F6BB0">
              <w:rPr>
                <w:rFonts w:ascii="Times New Roman" w:eastAsia="Times New Roman" w:hAnsi="Times New Roman" w:cs="Times New Roman"/>
                <w:szCs w:val="24"/>
                <w:lang w:eastAsia="ru-RU"/>
              </w:rPr>
              <w:t>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8A3B3E" w:rsidRPr="003F6BB0" w:rsidRDefault="008A3B3E" w:rsidP="008A3B3E">
            <w:pPr>
              <w:tabs>
                <w:tab w:val="left" w:pos="3669"/>
              </w:tabs>
              <w:jc w:val="both"/>
              <w:rPr>
                <w:rFonts w:ascii="Times New Roman" w:eastAsia="Times New Roman" w:hAnsi="Times New Roman" w:cs="Times New Roman"/>
                <w:szCs w:val="24"/>
                <w:lang w:eastAsia="ru-RU"/>
              </w:rPr>
            </w:pPr>
            <w:r w:rsidRPr="003F6BB0">
              <w:rPr>
                <w:rFonts w:ascii="Times New Roman" w:eastAsia="Times New Roman" w:hAnsi="Times New Roman" w:cs="Times New Roman"/>
                <w:szCs w:val="24"/>
                <w:lang w:eastAsia="ru-RU"/>
              </w:rPr>
              <w:t>Допускаются страховые взносы (в Пенсионный фонд России, фонд социального страхования, фонд медицинского страхования), налог с зарплаты (НДФЛ).</w:t>
            </w:r>
          </w:p>
        </w:tc>
      </w:tr>
      <w:tr w:rsidR="008A3B3E" w:rsidRPr="003F6BB0" w:rsidTr="008A1BCE">
        <w:trPr>
          <w:trHeight w:val="274"/>
        </w:trPr>
        <w:tc>
          <w:tcPr>
            <w:tcW w:w="2127" w:type="dxa"/>
          </w:tcPr>
          <w:p w:rsidR="008A3B3E" w:rsidRPr="003F6BB0" w:rsidRDefault="008A3B3E" w:rsidP="00691BC3">
            <w:pPr>
              <w:rPr>
                <w:rFonts w:ascii="Times New Roman" w:hAnsi="Times New Roman" w:cs="Times New Roman"/>
                <w:szCs w:val="24"/>
              </w:rPr>
            </w:pPr>
            <w:r w:rsidRPr="003F6BB0">
              <w:rPr>
                <w:rFonts w:ascii="Times New Roman" w:hAnsi="Times New Roman" w:cs="Times New Roman"/>
                <w:szCs w:val="24"/>
              </w:rPr>
              <w:t>Срок действия кредитного договора</w:t>
            </w:r>
          </w:p>
        </w:tc>
        <w:tc>
          <w:tcPr>
            <w:tcW w:w="12190" w:type="dxa"/>
          </w:tcPr>
          <w:p w:rsidR="008A3B3E" w:rsidRPr="003F6BB0" w:rsidRDefault="008A3B3E" w:rsidP="004D5A05">
            <w:pPr>
              <w:jc w:val="both"/>
              <w:rPr>
                <w:rFonts w:ascii="Times New Roman" w:hAnsi="Times New Roman" w:cs="Times New Roman"/>
                <w:szCs w:val="24"/>
              </w:rPr>
            </w:pPr>
            <w:r w:rsidRPr="003F6BB0">
              <w:rPr>
                <w:rFonts w:ascii="Times New Roman" w:hAnsi="Times New Roman" w:cs="Times New Roman"/>
                <w:kern w:val="24"/>
                <w:szCs w:val="24"/>
              </w:rPr>
              <w:t xml:space="preserve">До </w:t>
            </w:r>
            <w:r w:rsidRPr="003F6BB0">
              <w:rPr>
                <w:rFonts w:ascii="Times New Roman" w:hAnsi="Times New Roman" w:cs="Times New Roman"/>
                <w:szCs w:val="24"/>
              </w:rPr>
              <w:t>36 месяцев</w:t>
            </w:r>
          </w:p>
          <w:p w:rsidR="008A3B3E" w:rsidRPr="003F6BB0" w:rsidRDefault="008A3B3E" w:rsidP="001821FC">
            <w:pPr>
              <w:jc w:val="both"/>
              <w:rPr>
                <w:rFonts w:ascii="Times New Roman" w:hAnsi="Times New Roman" w:cs="Times New Roman"/>
                <w:szCs w:val="24"/>
              </w:rPr>
            </w:pPr>
          </w:p>
        </w:tc>
      </w:tr>
      <w:tr w:rsidR="00F5345F" w:rsidRPr="003F6BB0" w:rsidTr="008A1BCE">
        <w:trPr>
          <w:trHeight w:val="274"/>
        </w:trPr>
        <w:tc>
          <w:tcPr>
            <w:tcW w:w="2127" w:type="dxa"/>
          </w:tcPr>
          <w:p w:rsidR="00F5345F" w:rsidRPr="003F6BB0" w:rsidRDefault="00F5345F" w:rsidP="00691BC3">
            <w:pPr>
              <w:rPr>
                <w:rFonts w:ascii="Times New Roman" w:hAnsi="Times New Roman" w:cs="Times New Roman"/>
                <w:szCs w:val="24"/>
              </w:rPr>
            </w:pPr>
            <w:r w:rsidRPr="003F6BB0">
              <w:rPr>
                <w:rFonts w:ascii="Times New Roman" w:hAnsi="Times New Roman" w:cs="Times New Roman"/>
                <w:szCs w:val="24"/>
              </w:rPr>
              <w:t>Сумма кредита</w:t>
            </w:r>
          </w:p>
        </w:tc>
        <w:tc>
          <w:tcPr>
            <w:tcW w:w="12190" w:type="dxa"/>
          </w:tcPr>
          <w:p w:rsidR="00F5345F" w:rsidRPr="003F6BB0" w:rsidRDefault="00F5345F" w:rsidP="000D4803">
            <w:pPr>
              <w:jc w:val="both"/>
              <w:rPr>
                <w:rFonts w:ascii="Times New Roman" w:hAnsi="Times New Roman" w:cs="Times New Roman"/>
                <w:kern w:val="24"/>
                <w:szCs w:val="24"/>
              </w:rPr>
            </w:pPr>
            <w:r w:rsidRPr="003F6BB0">
              <w:rPr>
                <w:rFonts w:ascii="Times New Roman" w:hAnsi="Times New Roman" w:cs="Times New Roman"/>
                <w:kern w:val="24"/>
                <w:szCs w:val="24"/>
              </w:rPr>
              <w:t xml:space="preserve">От 1 </w:t>
            </w:r>
            <w:r w:rsidR="001D5092">
              <w:rPr>
                <w:rFonts w:ascii="Times New Roman" w:hAnsi="Times New Roman" w:cs="Times New Roman"/>
                <w:kern w:val="24"/>
                <w:szCs w:val="24"/>
              </w:rPr>
              <w:t>до 10 млн рублей (включительно)</w:t>
            </w:r>
            <w:bookmarkStart w:id="0" w:name="_GoBack"/>
            <w:bookmarkEnd w:id="0"/>
          </w:p>
        </w:tc>
      </w:tr>
      <w:tr w:rsidR="001D5092" w:rsidRPr="003F6BB0" w:rsidTr="00201488">
        <w:tc>
          <w:tcPr>
            <w:tcW w:w="2127" w:type="dxa"/>
          </w:tcPr>
          <w:p w:rsidR="001D5092" w:rsidRPr="003F6BB0" w:rsidRDefault="001D5092" w:rsidP="00B37C5B">
            <w:pPr>
              <w:rPr>
                <w:rFonts w:ascii="Times New Roman" w:hAnsi="Times New Roman" w:cs="Times New Roman"/>
                <w:szCs w:val="24"/>
              </w:rPr>
            </w:pPr>
            <w:r w:rsidRPr="003F6BB0">
              <w:rPr>
                <w:rFonts w:ascii="Times New Roman" w:hAnsi="Times New Roman" w:cs="Times New Roman"/>
                <w:szCs w:val="24"/>
              </w:rPr>
              <w:t>Размер процентной ставки по кредиту</w:t>
            </w:r>
          </w:p>
        </w:tc>
        <w:tc>
          <w:tcPr>
            <w:tcW w:w="12190" w:type="dxa"/>
          </w:tcPr>
          <w:p w:rsidR="001D5092" w:rsidRPr="00C55AE0" w:rsidRDefault="001D5092" w:rsidP="004462FD">
            <w:pPr>
              <w:jc w:val="both"/>
              <w:rPr>
                <w:rFonts w:ascii="Times New Roman" w:hAnsi="Times New Roman" w:cs="Times New Roman"/>
              </w:rPr>
            </w:pPr>
            <w:r w:rsidRPr="00C55AE0">
              <w:rPr>
                <w:rFonts w:ascii="Times New Roman" w:hAnsi="Times New Roman" w:cs="Times New Roman"/>
              </w:rPr>
              <w:t xml:space="preserve">Ставка для среднего бизнеса составит 8,9% </w:t>
            </w:r>
            <w:proofErr w:type="gramStart"/>
            <w:r w:rsidRPr="00C55AE0">
              <w:rPr>
                <w:rFonts w:ascii="Times New Roman" w:hAnsi="Times New Roman" w:cs="Times New Roman"/>
              </w:rPr>
              <w:t>годовых</w:t>
            </w:r>
            <w:proofErr w:type="gramEnd"/>
            <w:r w:rsidRPr="00C55AE0">
              <w:rPr>
                <w:rFonts w:ascii="Times New Roman" w:hAnsi="Times New Roman" w:cs="Times New Roman"/>
              </w:rPr>
              <w:t>/</w:t>
            </w:r>
          </w:p>
          <w:p w:rsidR="001D5092" w:rsidRPr="00C55AE0" w:rsidRDefault="001D5092" w:rsidP="004462FD">
            <w:pPr>
              <w:jc w:val="both"/>
              <w:rPr>
                <w:rFonts w:ascii="Times New Roman" w:hAnsi="Times New Roman" w:cs="Times New Roman"/>
              </w:rPr>
            </w:pPr>
            <w:r w:rsidRPr="00C55AE0">
              <w:rPr>
                <w:rFonts w:ascii="Times New Roman" w:hAnsi="Times New Roman" w:cs="Times New Roman"/>
              </w:rPr>
              <w:t xml:space="preserve">Ставка для малого бизнеса составит 9,9% </w:t>
            </w:r>
            <w:proofErr w:type="gramStart"/>
            <w:r w:rsidRPr="00C55AE0">
              <w:rPr>
                <w:rFonts w:ascii="Times New Roman" w:hAnsi="Times New Roman" w:cs="Times New Roman"/>
              </w:rPr>
              <w:t>годовых</w:t>
            </w:r>
            <w:proofErr w:type="gramEnd"/>
          </w:p>
        </w:tc>
      </w:tr>
      <w:tr w:rsidR="00995819" w:rsidRPr="003F6BB0" w:rsidTr="00AA07D6">
        <w:tc>
          <w:tcPr>
            <w:tcW w:w="2127" w:type="dxa"/>
          </w:tcPr>
          <w:p w:rsidR="00995819" w:rsidRPr="003F6BB0" w:rsidRDefault="00995819" w:rsidP="00B37C5B">
            <w:pPr>
              <w:rPr>
                <w:rFonts w:ascii="Times New Roman" w:hAnsi="Times New Roman" w:cs="Times New Roman"/>
                <w:szCs w:val="24"/>
              </w:rPr>
            </w:pPr>
            <w:r w:rsidRPr="003F6BB0">
              <w:rPr>
                <w:rFonts w:ascii="Times New Roman" w:hAnsi="Times New Roman" w:cs="Times New Roman"/>
                <w:szCs w:val="24"/>
              </w:rPr>
              <w:t>Обеспечение</w:t>
            </w:r>
          </w:p>
        </w:tc>
        <w:tc>
          <w:tcPr>
            <w:tcW w:w="12190" w:type="dxa"/>
            <w:vAlign w:val="center"/>
          </w:tcPr>
          <w:p w:rsidR="00995819" w:rsidRPr="001D5092" w:rsidRDefault="00995819" w:rsidP="001D5092">
            <w:pPr>
              <w:pStyle w:val="a7"/>
              <w:jc w:val="both"/>
            </w:pPr>
            <w:r w:rsidRPr="001D5092">
              <w:t xml:space="preserve">Поручительство единоличного исполнительного органа субъекта МСП (для кооперативов – председателя кооператива и директора (исполнительного директора) (при наличии), которое представляется на весь срок </w:t>
            </w:r>
            <w:r w:rsidRPr="001D5092">
              <w:lastRenderedPageBreak/>
              <w:t>действия кредитного договора по всем денежным обязательствам Субъекта МСП, возникшим из кредитного договора;</w:t>
            </w:r>
          </w:p>
          <w:p w:rsidR="00995819" w:rsidRPr="001D5092" w:rsidRDefault="00995819" w:rsidP="001D5092">
            <w:pPr>
              <w:ind w:left="720"/>
              <w:jc w:val="both"/>
              <w:rPr>
                <w:rFonts w:ascii="Times New Roman" w:eastAsia="Times New Roman" w:hAnsi="Times New Roman" w:cs="Times New Roman"/>
                <w:szCs w:val="24"/>
                <w:lang w:eastAsia="ru-RU"/>
              </w:rPr>
            </w:pPr>
          </w:p>
          <w:p w:rsidR="00995819" w:rsidRPr="001D5092" w:rsidRDefault="00995819" w:rsidP="001D5092">
            <w:pPr>
              <w:jc w:val="both"/>
              <w:rPr>
                <w:rFonts w:ascii="Times New Roman" w:eastAsia="Times New Roman" w:hAnsi="Times New Roman" w:cs="Times New Roman"/>
                <w:szCs w:val="24"/>
                <w:lang w:eastAsia="ru-RU"/>
              </w:rPr>
            </w:pPr>
            <w:r w:rsidRPr="001D5092">
              <w:rPr>
                <w:rFonts w:ascii="Times New Roman" w:eastAsia="Times New Roman" w:hAnsi="Times New Roman" w:cs="Times New Roman"/>
                <w:szCs w:val="24"/>
                <w:lang w:eastAsia="ru-RU"/>
              </w:rPr>
              <w:t xml:space="preserve">И </w:t>
            </w:r>
          </w:p>
          <w:p w:rsidR="00995819" w:rsidRPr="001D5092" w:rsidRDefault="00995819" w:rsidP="001D5092">
            <w:pPr>
              <w:ind w:left="720"/>
              <w:jc w:val="both"/>
              <w:rPr>
                <w:rFonts w:ascii="Times New Roman" w:eastAsia="Times New Roman" w:hAnsi="Times New Roman" w:cs="Times New Roman"/>
                <w:szCs w:val="24"/>
                <w:lang w:eastAsia="ru-RU"/>
              </w:rPr>
            </w:pPr>
          </w:p>
          <w:p w:rsidR="00995819" w:rsidRPr="001D5092" w:rsidRDefault="00995819" w:rsidP="001D5092">
            <w:pPr>
              <w:pStyle w:val="a7"/>
              <w:jc w:val="both"/>
            </w:pPr>
            <w:proofErr w:type="gramStart"/>
            <w:r w:rsidRPr="001D5092">
              <w:t>Поручительство Агента для кооперативов, которое представляется на весь срок действия кредитного договора в объеме, не менее 5% от суммы основного долга по кредитному договору, а также заклад векселя АО «МСП Банк» в размере, не менее 15% от  суммы основного долга по кредитному договору, обеспечиваемому  поручительством Агента для кооперативов, при условии соответствия Агента для кооперативов требованиям АО «МСП Банк», предъявляемым к</w:t>
            </w:r>
            <w:proofErr w:type="gramEnd"/>
            <w:r w:rsidRPr="001D5092">
              <w:t xml:space="preserve"> поручителям;</w:t>
            </w:r>
          </w:p>
          <w:p w:rsidR="00995819" w:rsidRPr="001D5092" w:rsidRDefault="00995819" w:rsidP="001D5092">
            <w:pPr>
              <w:pStyle w:val="a7"/>
              <w:jc w:val="both"/>
            </w:pPr>
          </w:p>
          <w:p w:rsidR="00995819" w:rsidRPr="001D5092" w:rsidRDefault="00995819" w:rsidP="001D5092">
            <w:pPr>
              <w:pStyle w:val="a7"/>
              <w:jc w:val="both"/>
            </w:pPr>
          </w:p>
          <w:p w:rsidR="00995819" w:rsidRPr="001D5092" w:rsidRDefault="00995819" w:rsidP="001D5092">
            <w:pPr>
              <w:pStyle w:val="a7"/>
              <w:jc w:val="both"/>
            </w:pPr>
            <w:r w:rsidRPr="001D5092">
              <w:t xml:space="preserve">ИЛИ </w:t>
            </w:r>
          </w:p>
          <w:p w:rsidR="00995819" w:rsidRPr="001D5092" w:rsidRDefault="00995819" w:rsidP="001D5092">
            <w:pPr>
              <w:pStyle w:val="a7"/>
              <w:jc w:val="both"/>
            </w:pPr>
            <w:r w:rsidRPr="001D5092">
              <w:t>Заклад векселя АО «МСП Банк» в размере не менее 20% от суммы основного долга по кредитному договору;</w:t>
            </w:r>
          </w:p>
          <w:p w:rsidR="00995819" w:rsidRPr="001D5092" w:rsidRDefault="00995819" w:rsidP="001D5092">
            <w:pPr>
              <w:pStyle w:val="a7"/>
              <w:jc w:val="both"/>
            </w:pPr>
          </w:p>
          <w:p w:rsidR="00995819" w:rsidRPr="001D5092" w:rsidRDefault="00995819" w:rsidP="001D5092">
            <w:pPr>
              <w:pStyle w:val="a7"/>
              <w:jc w:val="both"/>
            </w:pPr>
            <w:r w:rsidRPr="001D5092">
              <w:t xml:space="preserve">ИЛИ </w:t>
            </w:r>
          </w:p>
          <w:p w:rsidR="00995819" w:rsidRPr="001D5092" w:rsidRDefault="00995819" w:rsidP="001D5092">
            <w:pPr>
              <w:pStyle w:val="a7"/>
              <w:jc w:val="both"/>
            </w:pPr>
            <w:r w:rsidRPr="001D5092">
              <w:t>Поручительство региональной гарантийной организации в объеме, не менее 20% от суммы основного долга по кредитному договору, которое представляется на весь срок действия кредитного договора, увеличенный на 120 дней;</w:t>
            </w:r>
          </w:p>
          <w:p w:rsidR="00995819" w:rsidRPr="001D5092" w:rsidRDefault="00995819" w:rsidP="001D5092">
            <w:pPr>
              <w:ind w:left="720"/>
              <w:jc w:val="both"/>
              <w:rPr>
                <w:rFonts w:ascii="Times New Roman" w:eastAsia="Times New Roman" w:hAnsi="Times New Roman" w:cs="Times New Roman"/>
                <w:szCs w:val="24"/>
                <w:lang w:eastAsia="ru-RU"/>
              </w:rPr>
            </w:pPr>
          </w:p>
          <w:p w:rsidR="00995819" w:rsidRPr="001D5092" w:rsidRDefault="00995819" w:rsidP="001D5092">
            <w:pPr>
              <w:jc w:val="both"/>
              <w:rPr>
                <w:rFonts w:ascii="Times New Roman" w:eastAsia="Times New Roman" w:hAnsi="Times New Roman" w:cs="Times New Roman"/>
                <w:szCs w:val="24"/>
                <w:lang w:eastAsia="ru-RU"/>
              </w:rPr>
            </w:pPr>
            <w:r w:rsidRPr="001D5092">
              <w:rPr>
                <w:rFonts w:ascii="Times New Roman" w:eastAsia="Times New Roman" w:hAnsi="Times New Roman" w:cs="Times New Roman"/>
                <w:szCs w:val="24"/>
                <w:lang w:eastAsia="ru-RU"/>
              </w:rPr>
              <w:t xml:space="preserve">И </w:t>
            </w:r>
          </w:p>
          <w:p w:rsidR="00995819" w:rsidRPr="001D5092" w:rsidRDefault="00995819" w:rsidP="001D5092">
            <w:pPr>
              <w:ind w:left="720"/>
              <w:jc w:val="both"/>
              <w:rPr>
                <w:rFonts w:ascii="Times New Roman" w:eastAsia="Times New Roman" w:hAnsi="Times New Roman" w:cs="Times New Roman"/>
                <w:szCs w:val="24"/>
                <w:lang w:eastAsia="ru-RU"/>
              </w:rPr>
            </w:pPr>
          </w:p>
          <w:p w:rsidR="00995819" w:rsidRPr="001D5092" w:rsidRDefault="00995819" w:rsidP="001D5092">
            <w:pPr>
              <w:pStyle w:val="a7"/>
            </w:pPr>
            <w:r w:rsidRPr="001D5092">
              <w:t>Гарантия АО «Корпорация «МСП», которая представляется на весь срок действия кредитного договора, увеличенный на 120 дней в объеме, не менее 60% от суммы основного долга по кредитному договору.</w:t>
            </w:r>
          </w:p>
        </w:tc>
      </w:tr>
    </w:tbl>
    <w:p w:rsidR="00617A24" w:rsidRPr="00C37102" w:rsidRDefault="00617A24" w:rsidP="000D4803"/>
    <w:sectPr w:rsidR="00617A24" w:rsidRPr="00C37102" w:rsidSect="008B70B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68" w:rsidRDefault="00375F68" w:rsidP="004F7948">
      <w:pPr>
        <w:spacing w:after="0" w:line="240" w:lineRule="auto"/>
      </w:pPr>
      <w:r>
        <w:separator/>
      </w:r>
    </w:p>
  </w:endnote>
  <w:endnote w:type="continuationSeparator" w:id="0">
    <w:p w:rsidR="00375F68" w:rsidRDefault="00375F68" w:rsidP="004F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68" w:rsidRDefault="00375F68" w:rsidP="004F7948">
      <w:pPr>
        <w:spacing w:after="0" w:line="240" w:lineRule="auto"/>
      </w:pPr>
      <w:r>
        <w:separator/>
      </w:r>
    </w:p>
  </w:footnote>
  <w:footnote w:type="continuationSeparator" w:id="0">
    <w:p w:rsidR="00375F68" w:rsidRDefault="00375F68" w:rsidP="004F7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B8"/>
    <w:multiLevelType w:val="hybridMultilevel"/>
    <w:tmpl w:val="2BF0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629C0"/>
    <w:multiLevelType w:val="hybridMultilevel"/>
    <w:tmpl w:val="BA2470AA"/>
    <w:lvl w:ilvl="0" w:tplc="4664C78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626316"/>
    <w:multiLevelType w:val="hybridMultilevel"/>
    <w:tmpl w:val="DB50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5E45"/>
    <w:multiLevelType w:val="hybridMultilevel"/>
    <w:tmpl w:val="915C187C"/>
    <w:lvl w:ilvl="0" w:tplc="BB6226AC">
      <w:start w:val="1"/>
      <w:numFmt w:val="decimal"/>
      <w:lvlText w:val="%1."/>
      <w:lvlJc w:val="left"/>
      <w:pPr>
        <w:ind w:left="496" w:hanging="360"/>
      </w:pPr>
      <w:rPr>
        <w:rFonts w:hint="default"/>
        <w:sz w:val="24"/>
        <w:szCs w:val="24"/>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4">
    <w:nsid w:val="20EE15AB"/>
    <w:multiLevelType w:val="hybridMultilevel"/>
    <w:tmpl w:val="06A8B95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22B77511"/>
    <w:multiLevelType w:val="hybridMultilevel"/>
    <w:tmpl w:val="E18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A5D03"/>
    <w:multiLevelType w:val="hybridMultilevel"/>
    <w:tmpl w:val="2C1C7834"/>
    <w:lvl w:ilvl="0" w:tplc="B80AD380">
      <w:start w:val="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54F40"/>
    <w:multiLevelType w:val="hybridMultilevel"/>
    <w:tmpl w:val="21F8A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737A7E"/>
    <w:multiLevelType w:val="hybridMultilevel"/>
    <w:tmpl w:val="F35C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F29F7"/>
    <w:multiLevelType w:val="hybridMultilevel"/>
    <w:tmpl w:val="521C971A"/>
    <w:lvl w:ilvl="0" w:tplc="4664C78C">
      <w:start w:val="3"/>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2CE74B9D"/>
    <w:multiLevelType w:val="hybridMultilevel"/>
    <w:tmpl w:val="2C1C7834"/>
    <w:lvl w:ilvl="0" w:tplc="B80AD380">
      <w:start w:val="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310E0"/>
    <w:multiLevelType w:val="hybridMultilevel"/>
    <w:tmpl w:val="F1DADF90"/>
    <w:lvl w:ilvl="0" w:tplc="1D5495B2">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30C06F9B"/>
    <w:multiLevelType w:val="hybridMultilevel"/>
    <w:tmpl w:val="CC64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C5455"/>
    <w:multiLevelType w:val="multilevel"/>
    <w:tmpl w:val="EF7E34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94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764" w:hanging="1080"/>
      </w:pPr>
      <w:rPr>
        <w:rFonts w:hint="default"/>
      </w:rPr>
    </w:lvl>
    <w:lvl w:ilvl="4">
      <w:start w:val="1"/>
      <w:numFmt w:val="decimal"/>
      <w:isLgl/>
      <w:lvlText w:val="%1.%2.%3.%4.%5."/>
      <w:lvlJc w:val="left"/>
      <w:pPr>
        <w:ind w:left="1992"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168" w:hanging="1800"/>
      </w:pPr>
      <w:rPr>
        <w:rFonts w:hint="default"/>
      </w:rPr>
    </w:lvl>
    <w:lvl w:ilvl="7">
      <w:start w:val="1"/>
      <w:numFmt w:val="decimal"/>
      <w:isLgl/>
      <w:lvlText w:val="%1.%2.%3.%4.%5.%6.%7.%8."/>
      <w:lvlJc w:val="left"/>
      <w:pPr>
        <w:ind w:left="3396" w:hanging="1800"/>
      </w:pPr>
      <w:rPr>
        <w:rFonts w:hint="default"/>
      </w:rPr>
    </w:lvl>
    <w:lvl w:ilvl="8">
      <w:start w:val="1"/>
      <w:numFmt w:val="decimal"/>
      <w:isLgl/>
      <w:lvlText w:val="%1.%2.%3.%4.%5.%6.%7.%8.%9."/>
      <w:lvlJc w:val="left"/>
      <w:pPr>
        <w:ind w:left="3984" w:hanging="2160"/>
      </w:pPr>
      <w:rPr>
        <w:rFonts w:hint="default"/>
      </w:rPr>
    </w:lvl>
  </w:abstractNum>
  <w:abstractNum w:abstractNumId="14">
    <w:nsid w:val="32B86792"/>
    <w:multiLevelType w:val="hybridMultilevel"/>
    <w:tmpl w:val="26725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E3BDE"/>
    <w:multiLevelType w:val="hybridMultilevel"/>
    <w:tmpl w:val="0010CC7C"/>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36DD0CD8"/>
    <w:multiLevelType w:val="hybridMultilevel"/>
    <w:tmpl w:val="139EF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C23"/>
    <w:multiLevelType w:val="hybridMultilevel"/>
    <w:tmpl w:val="E1145D22"/>
    <w:lvl w:ilvl="0" w:tplc="7DE675D4">
      <w:start w:val="3"/>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3DB10226"/>
    <w:multiLevelType w:val="hybridMultilevel"/>
    <w:tmpl w:val="40C892F4"/>
    <w:lvl w:ilvl="0" w:tplc="0419000D">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9">
    <w:nsid w:val="3E6E5036"/>
    <w:multiLevelType w:val="multilevel"/>
    <w:tmpl w:val="8D6017B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EB272A"/>
    <w:multiLevelType w:val="hybridMultilevel"/>
    <w:tmpl w:val="5E48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608A1"/>
    <w:multiLevelType w:val="hybridMultilevel"/>
    <w:tmpl w:val="D302A886"/>
    <w:lvl w:ilvl="0" w:tplc="65DAEF0A">
      <w:numFmt w:val="bullet"/>
      <w:lvlText w:val="-"/>
      <w:lvlJc w:val="left"/>
      <w:pPr>
        <w:ind w:left="403" w:hanging="360"/>
      </w:pPr>
      <w:rPr>
        <w:rFonts w:ascii="Times New Roman" w:eastAsiaTheme="minorHAns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22">
    <w:nsid w:val="4BDE54F7"/>
    <w:multiLevelType w:val="hybridMultilevel"/>
    <w:tmpl w:val="835E5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2C0F"/>
    <w:multiLevelType w:val="hybridMultilevel"/>
    <w:tmpl w:val="37622C52"/>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nsid w:val="58806FC9"/>
    <w:multiLevelType w:val="hybridMultilevel"/>
    <w:tmpl w:val="063463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93000"/>
    <w:multiLevelType w:val="multilevel"/>
    <w:tmpl w:val="0E4822D4"/>
    <w:lvl w:ilvl="0">
      <w:start w:val="1"/>
      <w:numFmt w:val="decimal"/>
      <w:lvlText w:val="%1."/>
      <w:lvlJc w:val="left"/>
      <w:pPr>
        <w:ind w:left="375"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095" w:hanging="108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455" w:hanging="144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815" w:hanging="1800"/>
      </w:pPr>
      <w:rPr>
        <w:rFonts w:hint="default"/>
      </w:rPr>
    </w:lvl>
    <w:lvl w:ilvl="8">
      <w:start w:val="1"/>
      <w:numFmt w:val="decimal"/>
      <w:isLgl/>
      <w:lvlText w:val="%1.%2.%3.%4.%5.%6.%7.%8.%9."/>
      <w:lvlJc w:val="left"/>
      <w:pPr>
        <w:ind w:left="2175" w:hanging="2160"/>
      </w:pPr>
      <w:rPr>
        <w:rFonts w:hint="default"/>
      </w:rPr>
    </w:lvl>
  </w:abstractNum>
  <w:abstractNum w:abstractNumId="26">
    <w:nsid w:val="5EF05573"/>
    <w:multiLevelType w:val="hybridMultilevel"/>
    <w:tmpl w:val="B19081D6"/>
    <w:lvl w:ilvl="0" w:tplc="060A1AE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nsid w:val="5F896278"/>
    <w:multiLevelType w:val="hybridMultilevel"/>
    <w:tmpl w:val="525E51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D970CD"/>
    <w:multiLevelType w:val="hybridMultilevel"/>
    <w:tmpl w:val="EA58DD7E"/>
    <w:lvl w:ilvl="0" w:tplc="F8D48A5E">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27E29D7"/>
    <w:multiLevelType w:val="hybridMultilevel"/>
    <w:tmpl w:val="81A65CFE"/>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0">
    <w:nsid w:val="72F7362B"/>
    <w:multiLevelType w:val="hybridMultilevel"/>
    <w:tmpl w:val="481CC7A8"/>
    <w:lvl w:ilvl="0" w:tplc="18B2D9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F438F"/>
    <w:multiLevelType w:val="hybridMultilevel"/>
    <w:tmpl w:val="1FEE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C440D"/>
    <w:multiLevelType w:val="hybridMultilevel"/>
    <w:tmpl w:val="35C07C86"/>
    <w:lvl w:ilvl="0" w:tplc="C10EDE20">
      <w:start w:val="1"/>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7B3C7CCE"/>
    <w:multiLevelType w:val="hybridMultilevel"/>
    <w:tmpl w:val="7F8CB60E"/>
    <w:lvl w:ilvl="0" w:tplc="97FE83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AB019B"/>
    <w:multiLevelType w:val="hybridMultilevel"/>
    <w:tmpl w:val="8D4415B8"/>
    <w:lvl w:ilvl="0" w:tplc="FFFFFFFF">
      <w:start w:val="218"/>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75526"/>
    <w:multiLevelType w:val="hybridMultilevel"/>
    <w:tmpl w:val="D1A05D1A"/>
    <w:lvl w:ilvl="0" w:tplc="FFFFFFFF">
      <w:start w:val="1"/>
      <w:numFmt w:val="decimal"/>
      <w:lvlText w:val="%1."/>
      <w:lvlJc w:val="left"/>
      <w:pPr>
        <w:tabs>
          <w:tab w:val="num" w:pos="720"/>
        </w:tabs>
        <w:ind w:left="720" w:hanging="360"/>
      </w:pPr>
    </w:lvl>
    <w:lvl w:ilvl="1" w:tplc="414C4CDA">
      <w:start w:val="1"/>
      <w:numFmt w:val="decimal"/>
      <w:lvlText w:val="%2."/>
      <w:lvlJc w:val="left"/>
      <w:pPr>
        <w:tabs>
          <w:tab w:val="num" w:pos="1440"/>
        </w:tabs>
        <w:ind w:left="1440" w:hanging="360"/>
      </w:pPr>
      <w:rPr>
        <w:rFonts w:ascii="Times New Roman" w:eastAsia="Times New Roman" w:hAnsi="Times New Roman" w:cs="Times New Roman"/>
        <w:i w:val="0"/>
        <w:sz w:val="28"/>
        <w:szCs w:val="28"/>
      </w:rPr>
    </w:lvl>
    <w:lvl w:ilvl="2" w:tplc="F2124584">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4"/>
  </w:num>
  <w:num w:numId="2">
    <w:abstractNumId w:val="27"/>
  </w:num>
  <w:num w:numId="3">
    <w:abstractNumId w:val="22"/>
  </w:num>
  <w:num w:numId="4">
    <w:abstractNumId w:val="13"/>
  </w:num>
  <w:num w:numId="5">
    <w:abstractNumId w:val="4"/>
  </w:num>
  <w:num w:numId="6">
    <w:abstractNumId w:val="15"/>
  </w:num>
  <w:num w:numId="7">
    <w:abstractNumId w:val="31"/>
  </w:num>
  <w:num w:numId="8">
    <w:abstractNumId w:val="3"/>
  </w:num>
  <w:num w:numId="9">
    <w:abstractNumId w:val="35"/>
  </w:num>
  <w:num w:numId="10">
    <w:abstractNumId w:val="23"/>
  </w:num>
  <w:num w:numId="11">
    <w:abstractNumId w:val="29"/>
  </w:num>
  <w:num w:numId="12">
    <w:abstractNumId w:val="18"/>
  </w:num>
  <w:num w:numId="13">
    <w:abstractNumId w:val="20"/>
  </w:num>
  <w:num w:numId="14">
    <w:abstractNumId w:val="2"/>
  </w:num>
  <w:num w:numId="15">
    <w:abstractNumId w:val="5"/>
  </w:num>
  <w:num w:numId="16">
    <w:abstractNumId w:val="25"/>
  </w:num>
  <w:num w:numId="17">
    <w:abstractNumId w:val="19"/>
  </w:num>
  <w:num w:numId="18">
    <w:abstractNumId w:val="7"/>
  </w:num>
  <w:num w:numId="19">
    <w:abstractNumId w:val="33"/>
  </w:num>
  <w:num w:numId="20">
    <w:abstractNumId w:val="0"/>
  </w:num>
  <w:num w:numId="21">
    <w:abstractNumId w:val="16"/>
  </w:num>
  <w:num w:numId="22">
    <w:abstractNumId w:val="9"/>
  </w:num>
  <w:num w:numId="23">
    <w:abstractNumId w:val="1"/>
  </w:num>
  <w:num w:numId="24">
    <w:abstractNumId w:val="12"/>
  </w:num>
  <w:num w:numId="25">
    <w:abstractNumId w:val="30"/>
  </w:num>
  <w:num w:numId="26">
    <w:abstractNumId w:val="11"/>
  </w:num>
  <w:num w:numId="27">
    <w:abstractNumId w:val="17"/>
  </w:num>
  <w:num w:numId="28">
    <w:abstractNumId w:val="21"/>
  </w:num>
  <w:num w:numId="29">
    <w:abstractNumId w:val="28"/>
  </w:num>
  <w:num w:numId="30">
    <w:abstractNumId w:val="26"/>
  </w:num>
  <w:num w:numId="31">
    <w:abstractNumId w:val="8"/>
  </w:num>
  <w:num w:numId="32">
    <w:abstractNumId w:val="32"/>
  </w:num>
  <w:num w:numId="33">
    <w:abstractNumId w:val="24"/>
  </w:num>
  <w:num w:numId="34">
    <w:abstractNumId w:val="10"/>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98"/>
    <w:rsid w:val="000014D6"/>
    <w:rsid w:val="00001C0A"/>
    <w:rsid w:val="00003115"/>
    <w:rsid w:val="0000625B"/>
    <w:rsid w:val="0000791B"/>
    <w:rsid w:val="0001041E"/>
    <w:rsid w:val="00010A92"/>
    <w:rsid w:val="00010E3B"/>
    <w:rsid w:val="00011BEC"/>
    <w:rsid w:val="0001244A"/>
    <w:rsid w:val="00012E99"/>
    <w:rsid w:val="00015C45"/>
    <w:rsid w:val="00017F9F"/>
    <w:rsid w:val="0002003C"/>
    <w:rsid w:val="000209B0"/>
    <w:rsid w:val="0002171C"/>
    <w:rsid w:val="000227E3"/>
    <w:rsid w:val="00022B66"/>
    <w:rsid w:val="0002301E"/>
    <w:rsid w:val="00024D87"/>
    <w:rsid w:val="00032C95"/>
    <w:rsid w:val="0003550C"/>
    <w:rsid w:val="000362CE"/>
    <w:rsid w:val="00036FFF"/>
    <w:rsid w:val="000405E8"/>
    <w:rsid w:val="00042F2A"/>
    <w:rsid w:val="0004558D"/>
    <w:rsid w:val="00046392"/>
    <w:rsid w:val="000472FA"/>
    <w:rsid w:val="00047DBF"/>
    <w:rsid w:val="00052EFD"/>
    <w:rsid w:val="00056327"/>
    <w:rsid w:val="000604E2"/>
    <w:rsid w:val="00072647"/>
    <w:rsid w:val="00073F85"/>
    <w:rsid w:val="00080305"/>
    <w:rsid w:val="00082390"/>
    <w:rsid w:val="00082A7D"/>
    <w:rsid w:val="000833EE"/>
    <w:rsid w:val="0008508C"/>
    <w:rsid w:val="00092262"/>
    <w:rsid w:val="000935F2"/>
    <w:rsid w:val="00093E39"/>
    <w:rsid w:val="000A1AC8"/>
    <w:rsid w:val="000A2920"/>
    <w:rsid w:val="000A3010"/>
    <w:rsid w:val="000A5A94"/>
    <w:rsid w:val="000A5C00"/>
    <w:rsid w:val="000A5E80"/>
    <w:rsid w:val="000A61D9"/>
    <w:rsid w:val="000B2086"/>
    <w:rsid w:val="000B28D1"/>
    <w:rsid w:val="000B2D54"/>
    <w:rsid w:val="000B6E0B"/>
    <w:rsid w:val="000C1A46"/>
    <w:rsid w:val="000C1D7D"/>
    <w:rsid w:val="000C46AF"/>
    <w:rsid w:val="000D0280"/>
    <w:rsid w:val="000D2C9C"/>
    <w:rsid w:val="000D4310"/>
    <w:rsid w:val="000D4803"/>
    <w:rsid w:val="000D6D5C"/>
    <w:rsid w:val="000E0542"/>
    <w:rsid w:val="000E2B38"/>
    <w:rsid w:val="000E318A"/>
    <w:rsid w:val="000E37F9"/>
    <w:rsid w:val="000E38E8"/>
    <w:rsid w:val="000E5DCE"/>
    <w:rsid w:val="000E7610"/>
    <w:rsid w:val="000F0411"/>
    <w:rsid w:val="000F1629"/>
    <w:rsid w:val="000F26C6"/>
    <w:rsid w:val="000F29B3"/>
    <w:rsid w:val="000F3966"/>
    <w:rsid w:val="000F4DB7"/>
    <w:rsid w:val="000F5A0D"/>
    <w:rsid w:val="000F6BDD"/>
    <w:rsid w:val="00110651"/>
    <w:rsid w:val="0011467F"/>
    <w:rsid w:val="00114B03"/>
    <w:rsid w:val="00114FF2"/>
    <w:rsid w:val="001150D7"/>
    <w:rsid w:val="00120698"/>
    <w:rsid w:val="00120838"/>
    <w:rsid w:val="001220DB"/>
    <w:rsid w:val="00124AAC"/>
    <w:rsid w:val="00124EC1"/>
    <w:rsid w:val="00127B6D"/>
    <w:rsid w:val="00130C2F"/>
    <w:rsid w:val="0013115E"/>
    <w:rsid w:val="00133E2D"/>
    <w:rsid w:val="00135D31"/>
    <w:rsid w:val="00136A30"/>
    <w:rsid w:val="001373FF"/>
    <w:rsid w:val="001409BA"/>
    <w:rsid w:val="00140E26"/>
    <w:rsid w:val="00140F67"/>
    <w:rsid w:val="001426F9"/>
    <w:rsid w:val="00151B12"/>
    <w:rsid w:val="00152CB7"/>
    <w:rsid w:val="00153B4D"/>
    <w:rsid w:val="00153D12"/>
    <w:rsid w:val="001570BC"/>
    <w:rsid w:val="00160A0B"/>
    <w:rsid w:val="00165443"/>
    <w:rsid w:val="001657B7"/>
    <w:rsid w:val="001715A3"/>
    <w:rsid w:val="001766CB"/>
    <w:rsid w:val="001772A2"/>
    <w:rsid w:val="00181017"/>
    <w:rsid w:val="001821FC"/>
    <w:rsid w:val="00182787"/>
    <w:rsid w:val="001832D4"/>
    <w:rsid w:val="00190344"/>
    <w:rsid w:val="00192C4D"/>
    <w:rsid w:val="001931D1"/>
    <w:rsid w:val="00193525"/>
    <w:rsid w:val="001947A4"/>
    <w:rsid w:val="001A0416"/>
    <w:rsid w:val="001A118B"/>
    <w:rsid w:val="001A1E72"/>
    <w:rsid w:val="001A45E9"/>
    <w:rsid w:val="001B2747"/>
    <w:rsid w:val="001B2E34"/>
    <w:rsid w:val="001B47FD"/>
    <w:rsid w:val="001B7EDF"/>
    <w:rsid w:val="001C1122"/>
    <w:rsid w:val="001C1DAA"/>
    <w:rsid w:val="001C231C"/>
    <w:rsid w:val="001C57D2"/>
    <w:rsid w:val="001C5FA0"/>
    <w:rsid w:val="001C67C2"/>
    <w:rsid w:val="001C6D67"/>
    <w:rsid w:val="001C784A"/>
    <w:rsid w:val="001D0BC5"/>
    <w:rsid w:val="001D5092"/>
    <w:rsid w:val="001E0CD1"/>
    <w:rsid w:val="001E1842"/>
    <w:rsid w:val="001E60D6"/>
    <w:rsid w:val="001E6EB8"/>
    <w:rsid w:val="001F2966"/>
    <w:rsid w:val="001F5A7F"/>
    <w:rsid w:val="002018B2"/>
    <w:rsid w:val="0020480A"/>
    <w:rsid w:val="00204B26"/>
    <w:rsid w:val="00205E27"/>
    <w:rsid w:val="0020700B"/>
    <w:rsid w:val="002123EC"/>
    <w:rsid w:val="00223081"/>
    <w:rsid w:val="002233E6"/>
    <w:rsid w:val="0022406C"/>
    <w:rsid w:val="00224121"/>
    <w:rsid w:val="00226363"/>
    <w:rsid w:val="00231D25"/>
    <w:rsid w:val="002358D7"/>
    <w:rsid w:val="002422D1"/>
    <w:rsid w:val="00243514"/>
    <w:rsid w:val="00250691"/>
    <w:rsid w:val="00250D4B"/>
    <w:rsid w:val="002516E1"/>
    <w:rsid w:val="00251D64"/>
    <w:rsid w:val="00261710"/>
    <w:rsid w:val="00265087"/>
    <w:rsid w:val="00265F40"/>
    <w:rsid w:val="002661E1"/>
    <w:rsid w:val="00266645"/>
    <w:rsid w:val="00267FBB"/>
    <w:rsid w:val="00271E07"/>
    <w:rsid w:val="00272E11"/>
    <w:rsid w:val="00274E55"/>
    <w:rsid w:val="00286924"/>
    <w:rsid w:val="00292AFF"/>
    <w:rsid w:val="00292F16"/>
    <w:rsid w:val="00293107"/>
    <w:rsid w:val="00293F65"/>
    <w:rsid w:val="00295A47"/>
    <w:rsid w:val="00295C7B"/>
    <w:rsid w:val="002A0257"/>
    <w:rsid w:val="002A099C"/>
    <w:rsid w:val="002A14FC"/>
    <w:rsid w:val="002A1742"/>
    <w:rsid w:val="002A26C0"/>
    <w:rsid w:val="002A526E"/>
    <w:rsid w:val="002A60CD"/>
    <w:rsid w:val="002A6D2F"/>
    <w:rsid w:val="002A7840"/>
    <w:rsid w:val="002C0315"/>
    <w:rsid w:val="002C06E3"/>
    <w:rsid w:val="002C2EE1"/>
    <w:rsid w:val="002C420E"/>
    <w:rsid w:val="002C6264"/>
    <w:rsid w:val="002C7269"/>
    <w:rsid w:val="002D03A5"/>
    <w:rsid w:val="002D0717"/>
    <w:rsid w:val="002D33CA"/>
    <w:rsid w:val="002D56EA"/>
    <w:rsid w:val="002D6362"/>
    <w:rsid w:val="002E21B4"/>
    <w:rsid w:val="002E3CB0"/>
    <w:rsid w:val="002E57C7"/>
    <w:rsid w:val="002E7762"/>
    <w:rsid w:val="002F576F"/>
    <w:rsid w:val="002F6EE2"/>
    <w:rsid w:val="002F750B"/>
    <w:rsid w:val="00306B34"/>
    <w:rsid w:val="0031089F"/>
    <w:rsid w:val="00310E74"/>
    <w:rsid w:val="00311DCE"/>
    <w:rsid w:val="00313DC4"/>
    <w:rsid w:val="00316381"/>
    <w:rsid w:val="00317735"/>
    <w:rsid w:val="00317B7F"/>
    <w:rsid w:val="003212AB"/>
    <w:rsid w:val="00323BF5"/>
    <w:rsid w:val="003244F9"/>
    <w:rsid w:val="00324761"/>
    <w:rsid w:val="00325F22"/>
    <w:rsid w:val="003308DF"/>
    <w:rsid w:val="003320E2"/>
    <w:rsid w:val="00332357"/>
    <w:rsid w:val="0033307C"/>
    <w:rsid w:val="0033398A"/>
    <w:rsid w:val="00336B29"/>
    <w:rsid w:val="00341587"/>
    <w:rsid w:val="00341BA7"/>
    <w:rsid w:val="003426D6"/>
    <w:rsid w:val="003440D4"/>
    <w:rsid w:val="0034671E"/>
    <w:rsid w:val="00350DBC"/>
    <w:rsid w:val="00355859"/>
    <w:rsid w:val="0036144A"/>
    <w:rsid w:val="00370377"/>
    <w:rsid w:val="003714E6"/>
    <w:rsid w:val="0037188C"/>
    <w:rsid w:val="00371D4C"/>
    <w:rsid w:val="00373D43"/>
    <w:rsid w:val="00375F68"/>
    <w:rsid w:val="003776EF"/>
    <w:rsid w:val="00380D63"/>
    <w:rsid w:val="00382130"/>
    <w:rsid w:val="0038354E"/>
    <w:rsid w:val="00387323"/>
    <w:rsid w:val="00387A1E"/>
    <w:rsid w:val="00392069"/>
    <w:rsid w:val="00392E55"/>
    <w:rsid w:val="003933AB"/>
    <w:rsid w:val="0039589A"/>
    <w:rsid w:val="0039762F"/>
    <w:rsid w:val="003976A6"/>
    <w:rsid w:val="00397D84"/>
    <w:rsid w:val="003A01F4"/>
    <w:rsid w:val="003A3C92"/>
    <w:rsid w:val="003B3E55"/>
    <w:rsid w:val="003B5E14"/>
    <w:rsid w:val="003B67E9"/>
    <w:rsid w:val="003C1056"/>
    <w:rsid w:val="003C276F"/>
    <w:rsid w:val="003C6298"/>
    <w:rsid w:val="003C6C36"/>
    <w:rsid w:val="003C7C59"/>
    <w:rsid w:val="003D0DB5"/>
    <w:rsid w:val="003D430C"/>
    <w:rsid w:val="003D5E66"/>
    <w:rsid w:val="003E0A58"/>
    <w:rsid w:val="003E1929"/>
    <w:rsid w:val="003E1ABD"/>
    <w:rsid w:val="003E4294"/>
    <w:rsid w:val="003E44F4"/>
    <w:rsid w:val="003E54DD"/>
    <w:rsid w:val="003E6E71"/>
    <w:rsid w:val="003F6260"/>
    <w:rsid w:val="003F6BB0"/>
    <w:rsid w:val="003F7A64"/>
    <w:rsid w:val="0040091F"/>
    <w:rsid w:val="00402A25"/>
    <w:rsid w:val="00403C16"/>
    <w:rsid w:val="00404FB2"/>
    <w:rsid w:val="00405140"/>
    <w:rsid w:val="00407D5B"/>
    <w:rsid w:val="00412106"/>
    <w:rsid w:val="00414FF5"/>
    <w:rsid w:val="00415FCA"/>
    <w:rsid w:val="004200D3"/>
    <w:rsid w:val="00420956"/>
    <w:rsid w:val="004210D4"/>
    <w:rsid w:val="00424E2E"/>
    <w:rsid w:val="00425BD1"/>
    <w:rsid w:val="0043314B"/>
    <w:rsid w:val="0043589D"/>
    <w:rsid w:val="00436124"/>
    <w:rsid w:val="004429CD"/>
    <w:rsid w:val="00451E7D"/>
    <w:rsid w:val="00454403"/>
    <w:rsid w:val="00455C3A"/>
    <w:rsid w:val="00456124"/>
    <w:rsid w:val="00456ED7"/>
    <w:rsid w:val="00462F6C"/>
    <w:rsid w:val="004645B2"/>
    <w:rsid w:val="004646D5"/>
    <w:rsid w:val="00464B95"/>
    <w:rsid w:val="00466477"/>
    <w:rsid w:val="0047014E"/>
    <w:rsid w:val="00471E04"/>
    <w:rsid w:val="00472706"/>
    <w:rsid w:val="0047349B"/>
    <w:rsid w:val="0048241A"/>
    <w:rsid w:val="004843EB"/>
    <w:rsid w:val="00486836"/>
    <w:rsid w:val="00487E02"/>
    <w:rsid w:val="004923D0"/>
    <w:rsid w:val="004A0DDD"/>
    <w:rsid w:val="004A2C5A"/>
    <w:rsid w:val="004A6265"/>
    <w:rsid w:val="004B2216"/>
    <w:rsid w:val="004B3083"/>
    <w:rsid w:val="004B3ADA"/>
    <w:rsid w:val="004B4EB9"/>
    <w:rsid w:val="004B68BE"/>
    <w:rsid w:val="004B74F4"/>
    <w:rsid w:val="004B7D7E"/>
    <w:rsid w:val="004C07E7"/>
    <w:rsid w:val="004C092C"/>
    <w:rsid w:val="004C16C9"/>
    <w:rsid w:val="004C46F3"/>
    <w:rsid w:val="004C52E3"/>
    <w:rsid w:val="004C53F9"/>
    <w:rsid w:val="004C60EF"/>
    <w:rsid w:val="004C6BF7"/>
    <w:rsid w:val="004C6D94"/>
    <w:rsid w:val="004C7D69"/>
    <w:rsid w:val="004D5A05"/>
    <w:rsid w:val="004E3858"/>
    <w:rsid w:val="004E55C1"/>
    <w:rsid w:val="004E5E4D"/>
    <w:rsid w:val="004F0388"/>
    <w:rsid w:val="004F0A6D"/>
    <w:rsid w:val="004F0E5C"/>
    <w:rsid w:val="004F258B"/>
    <w:rsid w:val="004F2C43"/>
    <w:rsid w:val="004F2FC3"/>
    <w:rsid w:val="004F4740"/>
    <w:rsid w:val="004F63B5"/>
    <w:rsid w:val="004F72C1"/>
    <w:rsid w:val="004F7948"/>
    <w:rsid w:val="00504315"/>
    <w:rsid w:val="00504A16"/>
    <w:rsid w:val="00505B6B"/>
    <w:rsid w:val="00512B66"/>
    <w:rsid w:val="00512E22"/>
    <w:rsid w:val="00513D38"/>
    <w:rsid w:val="00513D3C"/>
    <w:rsid w:val="00515CF5"/>
    <w:rsid w:val="00516F98"/>
    <w:rsid w:val="00516FEE"/>
    <w:rsid w:val="00517246"/>
    <w:rsid w:val="00520D5D"/>
    <w:rsid w:val="005260C5"/>
    <w:rsid w:val="00530B8C"/>
    <w:rsid w:val="00531892"/>
    <w:rsid w:val="0053574A"/>
    <w:rsid w:val="00540E6F"/>
    <w:rsid w:val="00543E58"/>
    <w:rsid w:val="00544C01"/>
    <w:rsid w:val="00561FE0"/>
    <w:rsid w:val="0056215F"/>
    <w:rsid w:val="005644DA"/>
    <w:rsid w:val="005658BF"/>
    <w:rsid w:val="00565951"/>
    <w:rsid w:val="00566014"/>
    <w:rsid w:val="00567675"/>
    <w:rsid w:val="0057057F"/>
    <w:rsid w:val="00575714"/>
    <w:rsid w:val="00577045"/>
    <w:rsid w:val="00577901"/>
    <w:rsid w:val="00577F68"/>
    <w:rsid w:val="0058079C"/>
    <w:rsid w:val="00582670"/>
    <w:rsid w:val="00586B6C"/>
    <w:rsid w:val="00587A07"/>
    <w:rsid w:val="00590291"/>
    <w:rsid w:val="00590DD8"/>
    <w:rsid w:val="005919D7"/>
    <w:rsid w:val="005A7DD0"/>
    <w:rsid w:val="005B4A9D"/>
    <w:rsid w:val="005B6BAB"/>
    <w:rsid w:val="005C0113"/>
    <w:rsid w:val="005C1474"/>
    <w:rsid w:val="005C47D4"/>
    <w:rsid w:val="005C4EDE"/>
    <w:rsid w:val="005C7FBC"/>
    <w:rsid w:val="005D5E7A"/>
    <w:rsid w:val="005D713E"/>
    <w:rsid w:val="005E37E4"/>
    <w:rsid w:val="005E621E"/>
    <w:rsid w:val="005E675D"/>
    <w:rsid w:val="005E768A"/>
    <w:rsid w:val="005E7A58"/>
    <w:rsid w:val="005F1D6B"/>
    <w:rsid w:val="005F568A"/>
    <w:rsid w:val="005F648E"/>
    <w:rsid w:val="005F7B59"/>
    <w:rsid w:val="00604BC3"/>
    <w:rsid w:val="00605C48"/>
    <w:rsid w:val="0061652E"/>
    <w:rsid w:val="00616A24"/>
    <w:rsid w:val="00617800"/>
    <w:rsid w:val="00617A24"/>
    <w:rsid w:val="00620393"/>
    <w:rsid w:val="006216E4"/>
    <w:rsid w:val="00623336"/>
    <w:rsid w:val="0063340E"/>
    <w:rsid w:val="00633DBE"/>
    <w:rsid w:val="00636060"/>
    <w:rsid w:val="00636498"/>
    <w:rsid w:val="00643D1F"/>
    <w:rsid w:val="00647737"/>
    <w:rsid w:val="006502F1"/>
    <w:rsid w:val="00655CD8"/>
    <w:rsid w:val="006600EE"/>
    <w:rsid w:val="00661C30"/>
    <w:rsid w:val="00662B5C"/>
    <w:rsid w:val="0066403E"/>
    <w:rsid w:val="00667E83"/>
    <w:rsid w:val="006712CE"/>
    <w:rsid w:val="00672644"/>
    <w:rsid w:val="0067324A"/>
    <w:rsid w:val="00675033"/>
    <w:rsid w:val="006754BC"/>
    <w:rsid w:val="00676AC3"/>
    <w:rsid w:val="006775B1"/>
    <w:rsid w:val="00683F76"/>
    <w:rsid w:val="0068671E"/>
    <w:rsid w:val="00691BC3"/>
    <w:rsid w:val="006924F8"/>
    <w:rsid w:val="00693487"/>
    <w:rsid w:val="006949F2"/>
    <w:rsid w:val="00695D2C"/>
    <w:rsid w:val="006A02FA"/>
    <w:rsid w:val="006A1775"/>
    <w:rsid w:val="006A5332"/>
    <w:rsid w:val="006A635F"/>
    <w:rsid w:val="006B3CEB"/>
    <w:rsid w:val="006B4495"/>
    <w:rsid w:val="006B770F"/>
    <w:rsid w:val="006C17DB"/>
    <w:rsid w:val="006C37C5"/>
    <w:rsid w:val="006C779E"/>
    <w:rsid w:val="006D0F41"/>
    <w:rsid w:val="006D2D8B"/>
    <w:rsid w:val="006D3517"/>
    <w:rsid w:val="006D57F3"/>
    <w:rsid w:val="006E10BD"/>
    <w:rsid w:val="006E1EC1"/>
    <w:rsid w:val="006E54EB"/>
    <w:rsid w:val="006E5D1E"/>
    <w:rsid w:val="006E60EA"/>
    <w:rsid w:val="006F4EC3"/>
    <w:rsid w:val="006F5C48"/>
    <w:rsid w:val="006F6049"/>
    <w:rsid w:val="006F6403"/>
    <w:rsid w:val="006F73D7"/>
    <w:rsid w:val="006F7A4B"/>
    <w:rsid w:val="00705D9E"/>
    <w:rsid w:val="0070649E"/>
    <w:rsid w:val="00706DAB"/>
    <w:rsid w:val="0070726F"/>
    <w:rsid w:val="00710C27"/>
    <w:rsid w:val="0071121C"/>
    <w:rsid w:val="00715116"/>
    <w:rsid w:val="00715256"/>
    <w:rsid w:val="00715BF3"/>
    <w:rsid w:val="00715FC1"/>
    <w:rsid w:val="00717D73"/>
    <w:rsid w:val="00722A55"/>
    <w:rsid w:val="00731325"/>
    <w:rsid w:val="007327E1"/>
    <w:rsid w:val="00733782"/>
    <w:rsid w:val="007350D9"/>
    <w:rsid w:val="007376E2"/>
    <w:rsid w:val="007421EE"/>
    <w:rsid w:val="0074439E"/>
    <w:rsid w:val="00745593"/>
    <w:rsid w:val="00745DC4"/>
    <w:rsid w:val="00751B0F"/>
    <w:rsid w:val="00752365"/>
    <w:rsid w:val="00754272"/>
    <w:rsid w:val="00754D8D"/>
    <w:rsid w:val="00763DFF"/>
    <w:rsid w:val="0077041A"/>
    <w:rsid w:val="007706BE"/>
    <w:rsid w:val="00771E18"/>
    <w:rsid w:val="00772E96"/>
    <w:rsid w:val="007741DF"/>
    <w:rsid w:val="007746F3"/>
    <w:rsid w:val="00780D58"/>
    <w:rsid w:val="00781665"/>
    <w:rsid w:val="00781D73"/>
    <w:rsid w:val="007823FB"/>
    <w:rsid w:val="00784FF3"/>
    <w:rsid w:val="0079366E"/>
    <w:rsid w:val="00793F38"/>
    <w:rsid w:val="0079659F"/>
    <w:rsid w:val="00797312"/>
    <w:rsid w:val="007A1E2C"/>
    <w:rsid w:val="007A233D"/>
    <w:rsid w:val="007A6A58"/>
    <w:rsid w:val="007A715D"/>
    <w:rsid w:val="007B0164"/>
    <w:rsid w:val="007B3558"/>
    <w:rsid w:val="007B46E4"/>
    <w:rsid w:val="007B4C28"/>
    <w:rsid w:val="007B591B"/>
    <w:rsid w:val="007C01D0"/>
    <w:rsid w:val="007C0299"/>
    <w:rsid w:val="007C6E50"/>
    <w:rsid w:val="007D1442"/>
    <w:rsid w:val="007D2839"/>
    <w:rsid w:val="007D525E"/>
    <w:rsid w:val="007E0E8C"/>
    <w:rsid w:val="007E36B8"/>
    <w:rsid w:val="007E37DB"/>
    <w:rsid w:val="007E41D6"/>
    <w:rsid w:val="007F2C0A"/>
    <w:rsid w:val="00800693"/>
    <w:rsid w:val="00800A30"/>
    <w:rsid w:val="00803C08"/>
    <w:rsid w:val="008046B1"/>
    <w:rsid w:val="00806DF8"/>
    <w:rsid w:val="00812EC9"/>
    <w:rsid w:val="00824B60"/>
    <w:rsid w:val="00831997"/>
    <w:rsid w:val="00832EA6"/>
    <w:rsid w:val="008344DA"/>
    <w:rsid w:val="00836D2C"/>
    <w:rsid w:val="00840DB1"/>
    <w:rsid w:val="00841D29"/>
    <w:rsid w:val="00843716"/>
    <w:rsid w:val="00844225"/>
    <w:rsid w:val="008442FD"/>
    <w:rsid w:val="00846201"/>
    <w:rsid w:val="00847369"/>
    <w:rsid w:val="00847765"/>
    <w:rsid w:val="00850630"/>
    <w:rsid w:val="00860751"/>
    <w:rsid w:val="00860E7B"/>
    <w:rsid w:val="0086143A"/>
    <w:rsid w:val="008619BB"/>
    <w:rsid w:val="00862A25"/>
    <w:rsid w:val="0086310C"/>
    <w:rsid w:val="0086582F"/>
    <w:rsid w:val="0086706D"/>
    <w:rsid w:val="00870505"/>
    <w:rsid w:val="008711D6"/>
    <w:rsid w:val="008746F8"/>
    <w:rsid w:val="00876088"/>
    <w:rsid w:val="008769A9"/>
    <w:rsid w:val="00881555"/>
    <w:rsid w:val="00882C94"/>
    <w:rsid w:val="008841E3"/>
    <w:rsid w:val="00884EB5"/>
    <w:rsid w:val="00886466"/>
    <w:rsid w:val="00886AFD"/>
    <w:rsid w:val="008950FB"/>
    <w:rsid w:val="0089568D"/>
    <w:rsid w:val="00896786"/>
    <w:rsid w:val="00897283"/>
    <w:rsid w:val="008A00F3"/>
    <w:rsid w:val="008A354D"/>
    <w:rsid w:val="008A3B3E"/>
    <w:rsid w:val="008A3EA6"/>
    <w:rsid w:val="008B01C1"/>
    <w:rsid w:val="008B1215"/>
    <w:rsid w:val="008B232E"/>
    <w:rsid w:val="008B486A"/>
    <w:rsid w:val="008B5331"/>
    <w:rsid w:val="008B5442"/>
    <w:rsid w:val="008B57F7"/>
    <w:rsid w:val="008B6823"/>
    <w:rsid w:val="008B70B5"/>
    <w:rsid w:val="008B7E14"/>
    <w:rsid w:val="008C049D"/>
    <w:rsid w:val="008C2610"/>
    <w:rsid w:val="008C3F4C"/>
    <w:rsid w:val="008D11A1"/>
    <w:rsid w:val="008D1D33"/>
    <w:rsid w:val="008D5D33"/>
    <w:rsid w:val="008D7591"/>
    <w:rsid w:val="008E2FA6"/>
    <w:rsid w:val="008E49D9"/>
    <w:rsid w:val="008E4F4E"/>
    <w:rsid w:val="008E698E"/>
    <w:rsid w:val="008E6DBA"/>
    <w:rsid w:val="008F0D6D"/>
    <w:rsid w:val="008F1DF9"/>
    <w:rsid w:val="008F24FD"/>
    <w:rsid w:val="008F543B"/>
    <w:rsid w:val="00902B3A"/>
    <w:rsid w:val="0090330A"/>
    <w:rsid w:val="00911911"/>
    <w:rsid w:val="00913433"/>
    <w:rsid w:val="009140C8"/>
    <w:rsid w:val="00921D72"/>
    <w:rsid w:val="009228C9"/>
    <w:rsid w:val="0092335B"/>
    <w:rsid w:val="0092473A"/>
    <w:rsid w:val="009277DA"/>
    <w:rsid w:val="00933D0D"/>
    <w:rsid w:val="0093487D"/>
    <w:rsid w:val="0093607F"/>
    <w:rsid w:val="009423E3"/>
    <w:rsid w:val="009434D5"/>
    <w:rsid w:val="0094443B"/>
    <w:rsid w:val="009471CF"/>
    <w:rsid w:val="009534A3"/>
    <w:rsid w:val="00953B1A"/>
    <w:rsid w:val="00953C36"/>
    <w:rsid w:val="00955B6C"/>
    <w:rsid w:val="0095689A"/>
    <w:rsid w:val="0096441E"/>
    <w:rsid w:val="009651DB"/>
    <w:rsid w:val="00965841"/>
    <w:rsid w:val="009658CD"/>
    <w:rsid w:val="0097117A"/>
    <w:rsid w:val="009715D9"/>
    <w:rsid w:val="009741C7"/>
    <w:rsid w:val="00975DB6"/>
    <w:rsid w:val="00976C22"/>
    <w:rsid w:val="00980CC5"/>
    <w:rsid w:val="00981C2C"/>
    <w:rsid w:val="00984717"/>
    <w:rsid w:val="00990861"/>
    <w:rsid w:val="00993AB8"/>
    <w:rsid w:val="00993DF8"/>
    <w:rsid w:val="00993EA3"/>
    <w:rsid w:val="00995819"/>
    <w:rsid w:val="00995A4B"/>
    <w:rsid w:val="009A0627"/>
    <w:rsid w:val="009A1C54"/>
    <w:rsid w:val="009A320F"/>
    <w:rsid w:val="009A5763"/>
    <w:rsid w:val="009B0B87"/>
    <w:rsid w:val="009B27BC"/>
    <w:rsid w:val="009B5960"/>
    <w:rsid w:val="009B7946"/>
    <w:rsid w:val="009C2F70"/>
    <w:rsid w:val="009C3563"/>
    <w:rsid w:val="009C6656"/>
    <w:rsid w:val="009C68AD"/>
    <w:rsid w:val="009C7523"/>
    <w:rsid w:val="009D2772"/>
    <w:rsid w:val="009D5F20"/>
    <w:rsid w:val="009D6828"/>
    <w:rsid w:val="009D7470"/>
    <w:rsid w:val="009E11D7"/>
    <w:rsid w:val="009E4B0A"/>
    <w:rsid w:val="009E4E8F"/>
    <w:rsid w:val="009F32AD"/>
    <w:rsid w:val="009F57B6"/>
    <w:rsid w:val="009F57CC"/>
    <w:rsid w:val="009F7D2E"/>
    <w:rsid w:val="00A021BA"/>
    <w:rsid w:val="00A02FED"/>
    <w:rsid w:val="00A03AF0"/>
    <w:rsid w:val="00A07533"/>
    <w:rsid w:val="00A07CF8"/>
    <w:rsid w:val="00A1127B"/>
    <w:rsid w:val="00A113CB"/>
    <w:rsid w:val="00A11F9C"/>
    <w:rsid w:val="00A13328"/>
    <w:rsid w:val="00A14963"/>
    <w:rsid w:val="00A15C51"/>
    <w:rsid w:val="00A16030"/>
    <w:rsid w:val="00A173BC"/>
    <w:rsid w:val="00A230E2"/>
    <w:rsid w:val="00A23597"/>
    <w:rsid w:val="00A24649"/>
    <w:rsid w:val="00A278D8"/>
    <w:rsid w:val="00A30381"/>
    <w:rsid w:val="00A446DA"/>
    <w:rsid w:val="00A44E72"/>
    <w:rsid w:val="00A53192"/>
    <w:rsid w:val="00A53E17"/>
    <w:rsid w:val="00A61E6E"/>
    <w:rsid w:val="00A6229C"/>
    <w:rsid w:val="00A63270"/>
    <w:rsid w:val="00A63AEE"/>
    <w:rsid w:val="00A67343"/>
    <w:rsid w:val="00A73509"/>
    <w:rsid w:val="00A73510"/>
    <w:rsid w:val="00A7717D"/>
    <w:rsid w:val="00A77326"/>
    <w:rsid w:val="00A864D0"/>
    <w:rsid w:val="00A90398"/>
    <w:rsid w:val="00A90B7A"/>
    <w:rsid w:val="00A91524"/>
    <w:rsid w:val="00A91596"/>
    <w:rsid w:val="00A933D6"/>
    <w:rsid w:val="00A9501C"/>
    <w:rsid w:val="00A96D8A"/>
    <w:rsid w:val="00AA7138"/>
    <w:rsid w:val="00AA75DE"/>
    <w:rsid w:val="00AB0412"/>
    <w:rsid w:val="00AB24B2"/>
    <w:rsid w:val="00AB27F8"/>
    <w:rsid w:val="00AB57C5"/>
    <w:rsid w:val="00AB6832"/>
    <w:rsid w:val="00AC08F5"/>
    <w:rsid w:val="00AC09A8"/>
    <w:rsid w:val="00AC3FF9"/>
    <w:rsid w:val="00AC51C6"/>
    <w:rsid w:val="00AC6375"/>
    <w:rsid w:val="00AC683A"/>
    <w:rsid w:val="00AC6A35"/>
    <w:rsid w:val="00AD2774"/>
    <w:rsid w:val="00AD6285"/>
    <w:rsid w:val="00AE02F5"/>
    <w:rsid w:val="00AE05C5"/>
    <w:rsid w:val="00AE1173"/>
    <w:rsid w:val="00AE1C4C"/>
    <w:rsid w:val="00AE63F7"/>
    <w:rsid w:val="00AF27CD"/>
    <w:rsid w:val="00AF2C32"/>
    <w:rsid w:val="00AF74E1"/>
    <w:rsid w:val="00AF7B1F"/>
    <w:rsid w:val="00B0736B"/>
    <w:rsid w:val="00B07F29"/>
    <w:rsid w:val="00B128C3"/>
    <w:rsid w:val="00B12D53"/>
    <w:rsid w:val="00B12F67"/>
    <w:rsid w:val="00B14B0F"/>
    <w:rsid w:val="00B14FAE"/>
    <w:rsid w:val="00B153E4"/>
    <w:rsid w:val="00B16732"/>
    <w:rsid w:val="00B20F70"/>
    <w:rsid w:val="00B212EA"/>
    <w:rsid w:val="00B2166C"/>
    <w:rsid w:val="00B227C3"/>
    <w:rsid w:val="00B228EF"/>
    <w:rsid w:val="00B24895"/>
    <w:rsid w:val="00B26F67"/>
    <w:rsid w:val="00B35AE1"/>
    <w:rsid w:val="00B35BCB"/>
    <w:rsid w:val="00B36A40"/>
    <w:rsid w:val="00B37C5B"/>
    <w:rsid w:val="00B40402"/>
    <w:rsid w:val="00B41168"/>
    <w:rsid w:val="00B43275"/>
    <w:rsid w:val="00B46CE2"/>
    <w:rsid w:val="00B50CE4"/>
    <w:rsid w:val="00B51B6A"/>
    <w:rsid w:val="00B523F9"/>
    <w:rsid w:val="00B52A32"/>
    <w:rsid w:val="00B614CC"/>
    <w:rsid w:val="00B6246B"/>
    <w:rsid w:val="00B64170"/>
    <w:rsid w:val="00B64DD3"/>
    <w:rsid w:val="00B652E5"/>
    <w:rsid w:val="00B6660A"/>
    <w:rsid w:val="00B67F02"/>
    <w:rsid w:val="00B718AA"/>
    <w:rsid w:val="00B7492A"/>
    <w:rsid w:val="00B754DD"/>
    <w:rsid w:val="00B804A1"/>
    <w:rsid w:val="00B82F63"/>
    <w:rsid w:val="00B83E59"/>
    <w:rsid w:val="00B84ADF"/>
    <w:rsid w:val="00B8688B"/>
    <w:rsid w:val="00B87342"/>
    <w:rsid w:val="00B94B85"/>
    <w:rsid w:val="00B9600C"/>
    <w:rsid w:val="00B97BB7"/>
    <w:rsid w:val="00BA7DF7"/>
    <w:rsid w:val="00BB031B"/>
    <w:rsid w:val="00BB1914"/>
    <w:rsid w:val="00BB2619"/>
    <w:rsid w:val="00BB61E1"/>
    <w:rsid w:val="00BB63E1"/>
    <w:rsid w:val="00BC0811"/>
    <w:rsid w:val="00BC179D"/>
    <w:rsid w:val="00BC3C54"/>
    <w:rsid w:val="00BC402C"/>
    <w:rsid w:val="00BC5D30"/>
    <w:rsid w:val="00BC72F5"/>
    <w:rsid w:val="00BC7640"/>
    <w:rsid w:val="00BD1255"/>
    <w:rsid w:val="00BD2F19"/>
    <w:rsid w:val="00BD7658"/>
    <w:rsid w:val="00BE0F41"/>
    <w:rsid w:val="00BE35B3"/>
    <w:rsid w:val="00BE706A"/>
    <w:rsid w:val="00BE73C6"/>
    <w:rsid w:val="00BF26AF"/>
    <w:rsid w:val="00BF2AE9"/>
    <w:rsid w:val="00BF2EDD"/>
    <w:rsid w:val="00BF41A3"/>
    <w:rsid w:val="00BF5B84"/>
    <w:rsid w:val="00C0038A"/>
    <w:rsid w:val="00C01FF8"/>
    <w:rsid w:val="00C043C4"/>
    <w:rsid w:val="00C06335"/>
    <w:rsid w:val="00C1017F"/>
    <w:rsid w:val="00C10986"/>
    <w:rsid w:val="00C138FB"/>
    <w:rsid w:val="00C1457D"/>
    <w:rsid w:val="00C14DBF"/>
    <w:rsid w:val="00C3297E"/>
    <w:rsid w:val="00C34084"/>
    <w:rsid w:val="00C3470B"/>
    <w:rsid w:val="00C37102"/>
    <w:rsid w:val="00C40A90"/>
    <w:rsid w:val="00C458ED"/>
    <w:rsid w:val="00C477CA"/>
    <w:rsid w:val="00C509DE"/>
    <w:rsid w:val="00C53742"/>
    <w:rsid w:val="00C60F21"/>
    <w:rsid w:val="00C61D2B"/>
    <w:rsid w:val="00C627E0"/>
    <w:rsid w:val="00C63263"/>
    <w:rsid w:val="00C63AA4"/>
    <w:rsid w:val="00C63C27"/>
    <w:rsid w:val="00C65414"/>
    <w:rsid w:val="00C6574F"/>
    <w:rsid w:val="00C67927"/>
    <w:rsid w:val="00C67D46"/>
    <w:rsid w:val="00C70512"/>
    <w:rsid w:val="00C727EE"/>
    <w:rsid w:val="00C73E04"/>
    <w:rsid w:val="00C777F4"/>
    <w:rsid w:val="00C808D4"/>
    <w:rsid w:val="00C817C7"/>
    <w:rsid w:val="00C82BC6"/>
    <w:rsid w:val="00C82E05"/>
    <w:rsid w:val="00C83369"/>
    <w:rsid w:val="00C86BAF"/>
    <w:rsid w:val="00C90344"/>
    <w:rsid w:val="00C911C0"/>
    <w:rsid w:val="00C92786"/>
    <w:rsid w:val="00C95EA4"/>
    <w:rsid w:val="00C972C2"/>
    <w:rsid w:val="00CA083A"/>
    <w:rsid w:val="00CA08F9"/>
    <w:rsid w:val="00CA1D77"/>
    <w:rsid w:val="00CA2871"/>
    <w:rsid w:val="00CA2E55"/>
    <w:rsid w:val="00CA3DB4"/>
    <w:rsid w:val="00CA74D7"/>
    <w:rsid w:val="00CA7593"/>
    <w:rsid w:val="00CB0B64"/>
    <w:rsid w:val="00CB200A"/>
    <w:rsid w:val="00CB2D4D"/>
    <w:rsid w:val="00CB30A6"/>
    <w:rsid w:val="00CB4309"/>
    <w:rsid w:val="00CB44E6"/>
    <w:rsid w:val="00CB49CD"/>
    <w:rsid w:val="00CB51DB"/>
    <w:rsid w:val="00CB78FD"/>
    <w:rsid w:val="00CC4251"/>
    <w:rsid w:val="00CC56A3"/>
    <w:rsid w:val="00CD1725"/>
    <w:rsid w:val="00CD44AB"/>
    <w:rsid w:val="00CD4BA9"/>
    <w:rsid w:val="00CD520E"/>
    <w:rsid w:val="00CD5417"/>
    <w:rsid w:val="00CD6CB4"/>
    <w:rsid w:val="00CE5E77"/>
    <w:rsid w:val="00CE668F"/>
    <w:rsid w:val="00CF0E2E"/>
    <w:rsid w:val="00CF1608"/>
    <w:rsid w:val="00CF4E1D"/>
    <w:rsid w:val="00CF5F8E"/>
    <w:rsid w:val="00CF705B"/>
    <w:rsid w:val="00CF71DD"/>
    <w:rsid w:val="00D02996"/>
    <w:rsid w:val="00D04516"/>
    <w:rsid w:val="00D1283F"/>
    <w:rsid w:val="00D147FD"/>
    <w:rsid w:val="00D15571"/>
    <w:rsid w:val="00D218A0"/>
    <w:rsid w:val="00D24DB3"/>
    <w:rsid w:val="00D250AF"/>
    <w:rsid w:val="00D250D7"/>
    <w:rsid w:val="00D3043F"/>
    <w:rsid w:val="00D3454C"/>
    <w:rsid w:val="00D353B3"/>
    <w:rsid w:val="00D4190F"/>
    <w:rsid w:val="00D43193"/>
    <w:rsid w:val="00D538FB"/>
    <w:rsid w:val="00D566E1"/>
    <w:rsid w:val="00D60729"/>
    <w:rsid w:val="00D62ECA"/>
    <w:rsid w:val="00D64F29"/>
    <w:rsid w:val="00D66004"/>
    <w:rsid w:val="00D674D2"/>
    <w:rsid w:val="00D70EF3"/>
    <w:rsid w:val="00D74BEF"/>
    <w:rsid w:val="00D7588A"/>
    <w:rsid w:val="00D75ADD"/>
    <w:rsid w:val="00D77D63"/>
    <w:rsid w:val="00D8130E"/>
    <w:rsid w:val="00D81C05"/>
    <w:rsid w:val="00D8358D"/>
    <w:rsid w:val="00D83BD1"/>
    <w:rsid w:val="00D84B1C"/>
    <w:rsid w:val="00D86567"/>
    <w:rsid w:val="00D92052"/>
    <w:rsid w:val="00D9250F"/>
    <w:rsid w:val="00D93239"/>
    <w:rsid w:val="00D9554C"/>
    <w:rsid w:val="00D974C4"/>
    <w:rsid w:val="00D975C5"/>
    <w:rsid w:val="00DA04F0"/>
    <w:rsid w:val="00DA36A7"/>
    <w:rsid w:val="00DA41A7"/>
    <w:rsid w:val="00DA4903"/>
    <w:rsid w:val="00DA528F"/>
    <w:rsid w:val="00DA6678"/>
    <w:rsid w:val="00DB18E0"/>
    <w:rsid w:val="00DB2E92"/>
    <w:rsid w:val="00DB347C"/>
    <w:rsid w:val="00DB4B0F"/>
    <w:rsid w:val="00DB7878"/>
    <w:rsid w:val="00DB7FF2"/>
    <w:rsid w:val="00DC0C99"/>
    <w:rsid w:val="00DC14FC"/>
    <w:rsid w:val="00DC186A"/>
    <w:rsid w:val="00DC2343"/>
    <w:rsid w:val="00DC3E2B"/>
    <w:rsid w:val="00DC6D59"/>
    <w:rsid w:val="00DD5876"/>
    <w:rsid w:val="00DD70F4"/>
    <w:rsid w:val="00DE21AE"/>
    <w:rsid w:val="00DE2E3C"/>
    <w:rsid w:val="00DE3DFA"/>
    <w:rsid w:val="00DE6FA6"/>
    <w:rsid w:val="00DF22E9"/>
    <w:rsid w:val="00DF2602"/>
    <w:rsid w:val="00DF4C8A"/>
    <w:rsid w:val="00DF60EA"/>
    <w:rsid w:val="00DF6C1D"/>
    <w:rsid w:val="00E00FFA"/>
    <w:rsid w:val="00E01E26"/>
    <w:rsid w:val="00E03033"/>
    <w:rsid w:val="00E03E82"/>
    <w:rsid w:val="00E057E6"/>
    <w:rsid w:val="00E06AED"/>
    <w:rsid w:val="00E13EFA"/>
    <w:rsid w:val="00E15D67"/>
    <w:rsid w:val="00E17B68"/>
    <w:rsid w:val="00E20B83"/>
    <w:rsid w:val="00E20E86"/>
    <w:rsid w:val="00E20F0C"/>
    <w:rsid w:val="00E22403"/>
    <w:rsid w:val="00E22712"/>
    <w:rsid w:val="00E24212"/>
    <w:rsid w:val="00E24690"/>
    <w:rsid w:val="00E248BA"/>
    <w:rsid w:val="00E24C5E"/>
    <w:rsid w:val="00E273F2"/>
    <w:rsid w:val="00E329B3"/>
    <w:rsid w:val="00E32CF9"/>
    <w:rsid w:val="00E32D99"/>
    <w:rsid w:val="00E35353"/>
    <w:rsid w:val="00E400AE"/>
    <w:rsid w:val="00E4189A"/>
    <w:rsid w:val="00E420F7"/>
    <w:rsid w:val="00E54FE9"/>
    <w:rsid w:val="00E5561A"/>
    <w:rsid w:val="00E574E2"/>
    <w:rsid w:val="00E607C2"/>
    <w:rsid w:val="00E6134C"/>
    <w:rsid w:val="00E6258A"/>
    <w:rsid w:val="00E63B25"/>
    <w:rsid w:val="00E6512C"/>
    <w:rsid w:val="00E65CCE"/>
    <w:rsid w:val="00E6745C"/>
    <w:rsid w:val="00E7010B"/>
    <w:rsid w:val="00E7448F"/>
    <w:rsid w:val="00E764DE"/>
    <w:rsid w:val="00E774A8"/>
    <w:rsid w:val="00E77AC4"/>
    <w:rsid w:val="00E82CA7"/>
    <w:rsid w:val="00E875FF"/>
    <w:rsid w:val="00E92EB6"/>
    <w:rsid w:val="00EA3638"/>
    <w:rsid w:val="00EA38AD"/>
    <w:rsid w:val="00EA6976"/>
    <w:rsid w:val="00EA6CA5"/>
    <w:rsid w:val="00EB0573"/>
    <w:rsid w:val="00EB0898"/>
    <w:rsid w:val="00EB1ACB"/>
    <w:rsid w:val="00EB3D21"/>
    <w:rsid w:val="00EB5DD5"/>
    <w:rsid w:val="00EB6C0C"/>
    <w:rsid w:val="00EC205D"/>
    <w:rsid w:val="00EC3455"/>
    <w:rsid w:val="00EC42CA"/>
    <w:rsid w:val="00ED05CE"/>
    <w:rsid w:val="00ED4ECE"/>
    <w:rsid w:val="00ED57CA"/>
    <w:rsid w:val="00ED5B23"/>
    <w:rsid w:val="00ED7D0E"/>
    <w:rsid w:val="00EE2723"/>
    <w:rsid w:val="00EE360F"/>
    <w:rsid w:val="00EE3D9B"/>
    <w:rsid w:val="00EE4A72"/>
    <w:rsid w:val="00EE4CD9"/>
    <w:rsid w:val="00EE6617"/>
    <w:rsid w:val="00EE6F9B"/>
    <w:rsid w:val="00EE77D0"/>
    <w:rsid w:val="00EF0465"/>
    <w:rsid w:val="00EF1BF4"/>
    <w:rsid w:val="00EF4EDE"/>
    <w:rsid w:val="00EF5217"/>
    <w:rsid w:val="00EF5987"/>
    <w:rsid w:val="00EF6ACC"/>
    <w:rsid w:val="00EF73F2"/>
    <w:rsid w:val="00F00ADB"/>
    <w:rsid w:val="00F00DE4"/>
    <w:rsid w:val="00F01EBF"/>
    <w:rsid w:val="00F04096"/>
    <w:rsid w:val="00F044EC"/>
    <w:rsid w:val="00F05A09"/>
    <w:rsid w:val="00F107CD"/>
    <w:rsid w:val="00F11B58"/>
    <w:rsid w:val="00F14C88"/>
    <w:rsid w:val="00F16946"/>
    <w:rsid w:val="00F16EE2"/>
    <w:rsid w:val="00F2392C"/>
    <w:rsid w:val="00F23D98"/>
    <w:rsid w:val="00F24927"/>
    <w:rsid w:val="00F25CB9"/>
    <w:rsid w:val="00F26012"/>
    <w:rsid w:val="00F3164E"/>
    <w:rsid w:val="00F37B07"/>
    <w:rsid w:val="00F40BF3"/>
    <w:rsid w:val="00F435A1"/>
    <w:rsid w:val="00F47044"/>
    <w:rsid w:val="00F52E1E"/>
    <w:rsid w:val="00F5345F"/>
    <w:rsid w:val="00F557F6"/>
    <w:rsid w:val="00F56BBC"/>
    <w:rsid w:val="00F57E41"/>
    <w:rsid w:val="00F6158E"/>
    <w:rsid w:val="00F66C53"/>
    <w:rsid w:val="00F67AE4"/>
    <w:rsid w:val="00F71456"/>
    <w:rsid w:val="00F75811"/>
    <w:rsid w:val="00F827EA"/>
    <w:rsid w:val="00F8586C"/>
    <w:rsid w:val="00F877C3"/>
    <w:rsid w:val="00F9309C"/>
    <w:rsid w:val="00F934F2"/>
    <w:rsid w:val="00F9579F"/>
    <w:rsid w:val="00F95ED1"/>
    <w:rsid w:val="00F97B9B"/>
    <w:rsid w:val="00FA2B43"/>
    <w:rsid w:val="00FA4343"/>
    <w:rsid w:val="00FA5986"/>
    <w:rsid w:val="00FA6383"/>
    <w:rsid w:val="00FB045A"/>
    <w:rsid w:val="00FB2E82"/>
    <w:rsid w:val="00FB4703"/>
    <w:rsid w:val="00FC13A7"/>
    <w:rsid w:val="00FC2BB9"/>
    <w:rsid w:val="00FC31BA"/>
    <w:rsid w:val="00FC4251"/>
    <w:rsid w:val="00FC74FD"/>
    <w:rsid w:val="00FD0BA9"/>
    <w:rsid w:val="00FD4CB7"/>
    <w:rsid w:val="00FD5468"/>
    <w:rsid w:val="00FD6E85"/>
    <w:rsid w:val="00FD759C"/>
    <w:rsid w:val="00FD75C4"/>
    <w:rsid w:val="00FE05A3"/>
    <w:rsid w:val="00FE1328"/>
    <w:rsid w:val="00FE200B"/>
    <w:rsid w:val="00FE250F"/>
    <w:rsid w:val="00FE2A47"/>
    <w:rsid w:val="00FE5D58"/>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280"/>
    <w:pPr>
      <w:keepNext/>
      <w:spacing w:before="240" w:after="60" w:line="240" w:lineRule="auto"/>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а"/>
    <w:basedOn w:val="a"/>
    <w:link w:val="a5"/>
    <w:uiPriority w:val="99"/>
    <w:qFormat/>
    <w:rsid w:val="004F794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4"/>
    <w:uiPriority w:val="99"/>
    <w:rsid w:val="004F7948"/>
    <w:rPr>
      <w:rFonts w:ascii="Times New Roman" w:eastAsia="Times New Roman" w:hAnsi="Times New Roman" w:cs="Times New Roman"/>
      <w:sz w:val="20"/>
      <w:szCs w:val="20"/>
      <w:lang w:eastAsia="ru-RU"/>
    </w:rPr>
  </w:style>
  <w:style w:type="character" w:styleId="a6">
    <w:name w:val="footnote reference"/>
    <w:rsid w:val="004F7948"/>
    <w:rPr>
      <w:vertAlign w:val="superscript"/>
    </w:rPr>
  </w:style>
  <w:style w:type="paragraph" w:styleId="a7">
    <w:name w:val="List Paragraph"/>
    <w:aliases w:val="Нумерованый список,List Paragraph1"/>
    <w:basedOn w:val="a"/>
    <w:link w:val="a8"/>
    <w:uiPriority w:val="34"/>
    <w:qFormat/>
    <w:rsid w:val="004F7948"/>
    <w:pPr>
      <w:spacing w:after="0" w:line="240" w:lineRule="auto"/>
      <w:ind w:left="720"/>
      <w:contextualSpacing/>
    </w:pPr>
    <w:rPr>
      <w:rFonts w:ascii="Times New Roman" w:eastAsia="Times New Roman" w:hAnsi="Times New Roman" w:cs="Times New Roman"/>
      <w:szCs w:val="24"/>
      <w:lang w:eastAsia="ru-RU"/>
    </w:rPr>
  </w:style>
  <w:style w:type="character" w:styleId="a9">
    <w:name w:val="annotation reference"/>
    <w:unhideWhenUsed/>
    <w:rsid w:val="004F7948"/>
    <w:rPr>
      <w:sz w:val="16"/>
      <w:szCs w:val="16"/>
    </w:rPr>
  </w:style>
  <w:style w:type="paragraph" w:styleId="aa">
    <w:name w:val="annotation text"/>
    <w:basedOn w:val="a"/>
    <w:link w:val="ab"/>
    <w:uiPriority w:val="99"/>
    <w:unhideWhenUsed/>
    <w:rsid w:val="004F794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F794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F79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7948"/>
    <w:rPr>
      <w:rFonts w:ascii="Tahoma" w:hAnsi="Tahoma" w:cs="Tahoma"/>
      <w:sz w:val="16"/>
      <w:szCs w:val="16"/>
    </w:rPr>
  </w:style>
  <w:style w:type="paragraph" w:customStyle="1" w:styleId="3">
    <w:name w:val="Абзац списка3"/>
    <w:basedOn w:val="a"/>
    <w:rsid w:val="00A30381"/>
    <w:pPr>
      <w:spacing w:after="0" w:line="240" w:lineRule="auto"/>
      <w:ind w:left="720"/>
      <w:contextualSpacing/>
    </w:pPr>
    <w:rPr>
      <w:rFonts w:ascii="Times New Roman" w:eastAsia="Times New Roman" w:hAnsi="Times New Roman" w:cs="Times New Roman"/>
      <w:szCs w:val="24"/>
      <w:lang w:eastAsia="ru-RU"/>
    </w:rPr>
  </w:style>
  <w:style w:type="paragraph" w:customStyle="1" w:styleId="ConsPlusNormal">
    <w:name w:val="ConsPlusNormal"/>
    <w:link w:val="ConsPlusNormal0"/>
    <w:rsid w:val="00A30381"/>
    <w:pPr>
      <w:autoSpaceDE w:val="0"/>
      <w:autoSpaceDN w:val="0"/>
      <w:adjustRightInd w:val="0"/>
      <w:spacing w:after="0" w:line="240" w:lineRule="auto"/>
      <w:jc w:val="both"/>
    </w:pPr>
    <w:rPr>
      <w:rFonts w:ascii="Times New Roman" w:eastAsia="Calibri" w:hAnsi="Times New Roman" w:cs="Times New Roman"/>
      <w:szCs w:val="24"/>
    </w:rPr>
  </w:style>
  <w:style w:type="paragraph" w:customStyle="1" w:styleId="Default">
    <w:name w:val="Default"/>
    <w:rsid w:val="0090330A"/>
    <w:pPr>
      <w:autoSpaceDE w:val="0"/>
      <w:autoSpaceDN w:val="0"/>
      <w:adjustRightInd w:val="0"/>
      <w:spacing w:after="0" w:line="240" w:lineRule="auto"/>
    </w:pPr>
    <w:rPr>
      <w:rFonts w:ascii="Times New Roman" w:eastAsia="Calibri" w:hAnsi="Times New Roman" w:cs="Times New Roman"/>
      <w:color w:val="000000"/>
      <w:szCs w:val="24"/>
    </w:rPr>
  </w:style>
  <w:style w:type="paragraph" w:styleId="ae">
    <w:name w:val="Body Text Indent"/>
    <w:aliases w:val="Основной текст 1"/>
    <w:basedOn w:val="a"/>
    <w:link w:val="af"/>
    <w:rsid w:val="00800A30"/>
    <w:pPr>
      <w:spacing w:after="120" w:line="240" w:lineRule="auto"/>
      <w:ind w:left="283"/>
    </w:pPr>
    <w:rPr>
      <w:rFonts w:ascii="Times New Roman" w:eastAsia="Times New Roman" w:hAnsi="Times New Roman" w:cs="Times New Roman"/>
      <w:szCs w:val="24"/>
      <w:lang w:eastAsia="ru-RU"/>
    </w:rPr>
  </w:style>
  <w:style w:type="character" w:customStyle="1" w:styleId="af">
    <w:name w:val="Основной текст с отступом Знак"/>
    <w:aliases w:val="Основной текст 1 Знак"/>
    <w:basedOn w:val="a0"/>
    <w:link w:val="ae"/>
    <w:rsid w:val="00800A30"/>
    <w:rPr>
      <w:rFonts w:ascii="Times New Roman" w:eastAsia="Times New Roman" w:hAnsi="Times New Roman" w:cs="Times New Roman"/>
      <w:szCs w:val="24"/>
      <w:lang w:eastAsia="ru-RU"/>
    </w:rPr>
  </w:style>
  <w:style w:type="character" w:styleId="af0">
    <w:name w:val="Hyperlink"/>
    <w:rsid w:val="00800A30"/>
    <w:rPr>
      <w:color w:val="0000FF"/>
      <w:u w:val="single"/>
    </w:rPr>
  </w:style>
  <w:style w:type="paragraph" w:styleId="af1">
    <w:name w:val="Body Text"/>
    <w:basedOn w:val="a"/>
    <w:link w:val="af2"/>
    <w:rsid w:val="000B2086"/>
    <w:pPr>
      <w:spacing w:after="120" w:line="240" w:lineRule="auto"/>
    </w:pPr>
    <w:rPr>
      <w:rFonts w:ascii="Times New Roman" w:eastAsia="Times New Roman" w:hAnsi="Times New Roman" w:cs="Times New Roman"/>
      <w:szCs w:val="24"/>
      <w:lang w:eastAsia="ru-RU"/>
    </w:rPr>
  </w:style>
  <w:style w:type="character" w:customStyle="1" w:styleId="af2">
    <w:name w:val="Основной текст Знак"/>
    <w:basedOn w:val="a0"/>
    <w:link w:val="af1"/>
    <w:rsid w:val="000B2086"/>
    <w:rPr>
      <w:rFonts w:ascii="Times New Roman" w:eastAsia="Times New Roman" w:hAnsi="Times New Roman" w:cs="Times New Roman"/>
      <w:szCs w:val="24"/>
      <w:lang w:eastAsia="ru-RU"/>
    </w:rPr>
  </w:style>
  <w:style w:type="paragraph" w:customStyle="1" w:styleId="Char">
    <w:name w:val="Char"/>
    <w:basedOn w:val="a"/>
    <w:autoRedefine/>
    <w:rsid w:val="0000791B"/>
    <w:pPr>
      <w:spacing w:after="0" w:line="360" w:lineRule="auto"/>
      <w:ind w:left="709"/>
      <w:jc w:val="both"/>
    </w:pPr>
    <w:rPr>
      <w:rFonts w:ascii="Times New Roman" w:eastAsia="Arial Black" w:hAnsi="Times New Roman" w:cs="Verdana"/>
      <w:bCs/>
      <w:sz w:val="28"/>
      <w:szCs w:val="24"/>
    </w:rPr>
  </w:style>
  <w:style w:type="paragraph" w:styleId="af3">
    <w:name w:val="Revision"/>
    <w:hidden/>
    <w:uiPriority w:val="99"/>
    <w:semiHidden/>
    <w:rsid w:val="008E4F4E"/>
    <w:pPr>
      <w:spacing w:after="0" w:line="240" w:lineRule="auto"/>
    </w:pPr>
  </w:style>
  <w:style w:type="paragraph" w:customStyle="1" w:styleId="NormalRussian">
    <w:name w:val="Normal Russian"/>
    <w:rsid w:val="0020700B"/>
    <w:pPr>
      <w:spacing w:after="0" w:line="240" w:lineRule="auto"/>
      <w:jc w:val="both"/>
    </w:pPr>
    <w:rPr>
      <w:rFonts w:ascii="CG Times (WR)" w:eastAsia="Times New Roman" w:hAnsi="CG Times (WR)" w:cs="Times New Roman"/>
      <w:sz w:val="22"/>
      <w:szCs w:val="20"/>
      <w:lang w:eastAsia="ru-RU"/>
    </w:rPr>
  </w:style>
  <w:style w:type="paragraph" w:customStyle="1" w:styleId="2">
    <w:name w:val="Абзац списка2"/>
    <w:basedOn w:val="a"/>
    <w:rsid w:val="00EF4EDE"/>
    <w:pPr>
      <w:spacing w:after="0" w:line="240" w:lineRule="auto"/>
      <w:ind w:left="720"/>
      <w:contextualSpacing/>
    </w:pPr>
    <w:rPr>
      <w:rFonts w:ascii="Times New Roman" w:eastAsia="Times New Roman" w:hAnsi="Times New Roman" w:cs="Times New Roman"/>
      <w:szCs w:val="24"/>
      <w:lang w:eastAsia="ru-RU"/>
    </w:rPr>
  </w:style>
  <w:style w:type="paragraph" w:styleId="af4">
    <w:name w:val="annotation subject"/>
    <w:basedOn w:val="aa"/>
    <w:next w:val="aa"/>
    <w:link w:val="af5"/>
    <w:uiPriority w:val="99"/>
    <w:semiHidden/>
    <w:unhideWhenUsed/>
    <w:rsid w:val="00561FE0"/>
    <w:pPr>
      <w:spacing w:after="200"/>
    </w:pPr>
    <w:rPr>
      <w:rFonts w:ascii="Arial" w:eastAsiaTheme="minorHAnsi" w:hAnsi="Arial" w:cs="Arial"/>
      <w:b/>
      <w:bCs/>
      <w:lang w:eastAsia="en-US"/>
    </w:rPr>
  </w:style>
  <w:style w:type="character" w:customStyle="1" w:styleId="af5">
    <w:name w:val="Тема примечания Знак"/>
    <w:basedOn w:val="ab"/>
    <w:link w:val="af4"/>
    <w:uiPriority w:val="99"/>
    <w:semiHidden/>
    <w:rsid w:val="00561FE0"/>
    <w:rPr>
      <w:rFonts w:ascii="Times New Roman" w:eastAsia="Times New Roman" w:hAnsi="Times New Roman" w:cs="Times New Roman"/>
      <w:b/>
      <w:bCs/>
      <w:sz w:val="20"/>
      <w:szCs w:val="20"/>
      <w:lang w:eastAsia="ru-RU"/>
    </w:rPr>
  </w:style>
  <w:style w:type="character" w:customStyle="1" w:styleId="a8">
    <w:name w:val="Абзац списка Знак"/>
    <w:aliases w:val="Нумерованый список Знак,List Paragraph1 Знак"/>
    <w:basedOn w:val="a0"/>
    <w:link w:val="a7"/>
    <w:uiPriority w:val="34"/>
    <w:rsid w:val="00806DF8"/>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0D0280"/>
    <w:rPr>
      <w:rFonts w:eastAsia="Times New Roman"/>
      <w:b/>
      <w:bCs/>
      <w:kern w:val="32"/>
      <w:szCs w:val="32"/>
    </w:rPr>
  </w:style>
  <w:style w:type="character" w:customStyle="1" w:styleId="ConsPlusNormal0">
    <w:name w:val="ConsPlusNormal Знак"/>
    <w:link w:val="ConsPlusNormal"/>
    <w:locked/>
    <w:rsid w:val="00397D84"/>
    <w:rPr>
      <w:rFonts w:ascii="Times New Roman" w:eastAsia="Calibri" w:hAnsi="Times New Roman" w:cs="Times New Roman"/>
      <w:szCs w:val="24"/>
    </w:rPr>
  </w:style>
  <w:style w:type="paragraph" w:customStyle="1" w:styleId="ConsPlusJurTerm">
    <w:name w:val="ConsPlusJurTerm"/>
    <w:rsid w:val="00DE21A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280"/>
    <w:pPr>
      <w:keepNext/>
      <w:spacing w:before="240" w:after="60" w:line="240" w:lineRule="auto"/>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а"/>
    <w:basedOn w:val="a"/>
    <w:link w:val="a5"/>
    <w:uiPriority w:val="99"/>
    <w:qFormat/>
    <w:rsid w:val="004F794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4"/>
    <w:uiPriority w:val="99"/>
    <w:rsid w:val="004F7948"/>
    <w:rPr>
      <w:rFonts w:ascii="Times New Roman" w:eastAsia="Times New Roman" w:hAnsi="Times New Roman" w:cs="Times New Roman"/>
      <w:sz w:val="20"/>
      <w:szCs w:val="20"/>
      <w:lang w:eastAsia="ru-RU"/>
    </w:rPr>
  </w:style>
  <w:style w:type="character" w:styleId="a6">
    <w:name w:val="footnote reference"/>
    <w:rsid w:val="004F7948"/>
    <w:rPr>
      <w:vertAlign w:val="superscript"/>
    </w:rPr>
  </w:style>
  <w:style w:type="paragraph" w:styleId="a7">
    <w:name w:val="List Paragraph"/>
    <w:aliases w:val="Нумерованый список,List Paragraph1"/>
    <w:basedOn w:val="a"/>
    <w:link w:val="a8"/>
    <w:uiPriority w:val="34"/>
    <w:qFormat/>
    <w:rsid w:val="004F7948"/>
    <w:pPr>
      <w:spacing w:after="0" w:line="240" w:lineRule="auto"/>
      <w:ind w:left="720"/>
      <w:contextualSpacing/>
    </w:pPr>
    <w:rPr>
      <w:rFonts w:ascii="Times New Roman" w:eastAsia="Times New Roman" w:hAnsi="Times New Roman" w:cs="Times New Roman"/>
      <w:szCs w:val="24"/>
      <w:lang w:eastAsia="ru-RU"/>
    </w:rPr>
  </w:style>
  <w:style w:type="character" w:styleId="a9">
    <w:name w:val="annotation reference"/>
    <w:unhideWhenUsed/>
    <w:rsid w:val="004F7948"/>
    <w:rPr>
      <w:sz w:val="16"/>
      <w:szCs w:val="16"/>
    </w:rPr>
  </w:style>
  <w:style w:type="paragraph" w:styleId="aa">
    <w:name w:val="annotation text"/>
    <w:basedOn w:val="a"/>
    <w:link w:val="ab"/>
    <w:uiPriority w:val="99"/>
    <w:unhideWhenUsed/>
    <w:rsid w:val="004F794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F794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F79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7948"/>
    <w:rPr>
      <w:rFonts w:ascii="Tahoma" w:hAnsi="Tahoma" w:cs="Tahoma"/>
      <w:sz w:val="16"/>
      <w:szCs w:val="16"/>
    </w:rPr>
  </w:style>
  <w:style w:type="paragraph" w:customStyle="1" w:styleId="3">
    <w:name w:val="Абзац списка3"/>
    <w:basedOn w:val="a"/>
    <w:rsid w:val="00A30381"/>
    <w:pPr>
      <w:spacing w:after="0" w:line="240" w:lineRule="auto"/>
      <w:ind w:left="720"/>
      <w:contextualSpacing/>
    </w:pPr>
    <w:rPr>
      <w:rFonts w:ascii="Times New Roman" w:eastAsia="Times New Roman" w:hAnsi="Times New Roman" w:cs="Times New Roman"/>
      <w:szCs w:val="24"/>
      <w:lang w:eastAsia="ru-RU"/>
    </w:rPr>
  </w:style>
  <w:style w:type="paragraph" w:customStyle="1" w:styleId="ConsPlusNormal">
    <w:name w:val="ConsPlusNormal"/>
    <w:link w:val="ConsPlusNormal0"/>
    <w:rsid w:val="00A30381"/>
    <w:pPr>
      <w:autoSpaceDE w:val="0"/>
      <w:autoSpaceDN w:val="0"/>
      <w:adjustRightInd w:val="0"/>
      <w:spacing w:after="0" w:line="240" w:lineRule="auto"/>
      <w:jc w:val="both"/>
    </w:pPr>
    <w:rPr>
      <w:rFonts w:ascii="Times New Roman" w:eastAsia="Calibri" w:hAnsi="Times New Roman" w:cs="Times New Roman"/>
      <w:szCs w:val="24"/>
    </w:rPr>
  </w:style>
  <w:style w:type="paragraph" w:customStyle="1" w:styleId="Default">
    <w:name w:val="Default"/>
    <w:rsid w:val="0090330A"/>
    <w:pPr>
      <w:autoSpaceDE w:val="0"/>
      <w:autoSpaceDN w:val="0"/>
      <w:adjustRightInd w:val="0"/>
      <w:spacing w:after="0" w:line="240" w:lineRule="auto"/>
    </w:pPr>
    <w:rPr>
      <w:rFonts w:ascii="Times New Roman" w:eastAsia="Calibri" w:hAnsi="Times New Roman" w:cs="Times New Roman"/>
      <w:color w:val="000000"/>
      <w:szCs w:val="24"/>
    </w:rPr>
  </w:style>
  <w:style w:type="paragraph" w:styleId="ae">
    <w:name w:val="Body Text Indent"/>
    <w:aliases w:val="Основной текст 1"/>
    <w:basedOn w:val="a"/>
    <w:link w:val="af"/>
    <w:rsid w:val="00800A30"/>
    <w:pPr>
      <w:spacing w:after="120" w:line="240" w:lineRule="auto"/>
      <w:ind w:left="283"/>
    </w:pPr>
    <w:rPr>
      <w:rFonts w:ascii="Times New Roman" w:eastAsia="Times New Roman" w:hAnsi="Times New Roman" w:cs="Times New Roman"/>
      <w:szCs w:val="24"/>
      <w:lang w:eastAsia="ru-RU"/>
    </w:rPr>
  </w:style>
  <w:style w:type="character" w:customStyle="1" w:styleId="af">
    <w:name w:val="Основной текст с отступом Знак"/>
    <w:aliases w:val="Основной текст 1 Знак"/>
    <w:basedOn w:val="a0"/>
    <w:link w:val="ae"/>
    <w:rsid w:val="00800A30"/>
    <w:rPr>
      <w:rFonts w:ascii="Times New Roman" w:eastAsia="Times New Roman" w:hAnsi="Times New Roman" w:cs="Times New Roman"/>
      <w:szCs w:val="24"/>
      <w:lang w:eastAsia="ru-RU"/>
    </w:rPr>
  </w:style>
  <w:style w:type="character" w:styleId="af0">
    <w:name w:val="Hyperlink"/>
    <w:rsid w:val="00800A30"/>
    <w:rPr>
      <w:color w:val="0000FF"/>
      <w:u w:val="single"/>
    </w:rPr>
  </w:style>
  <w:style w:type="paragraph" w:styleId="af1">
    <w:name w:val="Body Text"/>
    <w:basedOn w:val="a"/>
    <w:link w:val="af2"/>
    <w:rsid w:val="000B2086"/>
    <w:pPr>
      <w:spacing w:after="120" w:line="240" w:lineRule="auto"/>
    </w:pPr>
    <w:rPr>
      <w:rFonts w:ascii="Times New Roman" w:eastAsia="Times New Roman" w:hAnsi="Times New Roman" w:cs="Times New Roman"/>
      <w:szCs w:val="24"/>
      <w:lang w:eastAsia="ru-RU"/>
    </w:rPr>
  </w:style>
  <w:style w:type="character" w:customStyle="1" w:styleId="af2">
    <w:name w:val="Основной текст Знак"/>
    <w:basedOn w:val="a0"/>
    <w:link w:val="af1"/>
    <w:rsid w:val="000B2086"/>
    <w:rPr>
      <w:rFonts w:ascii="Times New Roman" w:eastAsia="Times New Roman" w:hAnsi="Times New Roman" w:cs="Times New Roman"/>
      <w:szCs w:val="24"/>
      <w:lang w:eastAsia="ru-RU"/>
    </w:rPr>
  </w:style>
  <w:style w:type="paragraph" w:customStyle="1" w:styleId="Char">
    <w:name w:val="Char"/>
    <w:basedOn w:val="a"/>
    <w:autoRedefine/>
    <w:rsid w:val="0000791B"/>
    <w:pPr>
      <w:spacing w:after="0" w:line="360" w:lineRule="auto"/>
      <w:ind w:left="709"/>
      <w:jc w:val="both"/>
    </w:pPr>
    <w:rPr>
      <w:rFonts w:ascii="Times New Roman" w:eastAsia="Arial Black" w:hAnsi="Times New Roman" w:cs="Verdana"/>
      <w:bCs/>
      <w:sz w:val="28"/>
      <w:szCs w:val="24"/>
    </w:rPr>
  </w:style>
  <w:style w:type="paragraph" w:styleId="af3">
    <w:name w:val="Revision"/>
    <w:hidden/>
    <w:uiPriority w:val="99"/>
    <w:semiHidden/>
    <w:rsid w:val="008E4F4E"/>
    <w:pPr>
      <w:spacing w:after="0" w:line="240" w:lineRule="auto"/>
    </w:pPr>
  </w:style>
  <w:style w:type="paragraph" w:customStyle="1" w:styleId="NormalRussian">
    <w:name w:val="Normal Russian"/>
    <w:rsid w:val="0020700B"/>
    <w:pPr>
      <w:spacing w:after="0" w:line="240" w:lineRule="auto"/>
      <w:jc w:val="both"/>
    </w:pPr>
    <w:rPr>
      <w:rFonts w:ascii="CG Times (WR)" w:eastAsia="Times New Roman" w:hAnsi="CG Times (WR)" w:cs="Times New Roman"/>
      <w:sz w:val="22"/>
      <w:szCs w:val="20"/>
      <w:lang w:eastAsia="ru-RU"/>
    </w:rPr>
  </w:style>
  <w:style w:type="paragraph" w:customStyle="1" w:styleId="2">
    <w:name w:val="Абзац списка2"/>
    <w:basedOn w:val="a"/>
    <w:rsid w:val="00EF4EDE"/>
    <w:pPr>
      <w:spacing w:after="0" w:line="240" w:lineRule="auto"/>
      <w:ind w:left="720"/>
      <w:contextualSpacing/>
    </w:pPr>
    <w:rPr>
      <w:rFonts w:ascii="Times New Roman" w:eastAsia="Times New Roman" w:hAnsi="Times New Roman" w:cs="Times New Roman"/>
      <w:szCs w:val="24"/>
      <w:lang w:eastAsia="ru-RU"/>
    </w:rPr>
  </w:style>
  <w:style w:type="paragraph" w:styleId="af4">
    <w:name w:val="annotation subject"/>
    <w:basedOn w:val="aa"/>
    <w:next w:val="aa"/>
    <w:link w:val="af5"/>
    <w:uiPriority w:val="99"/>
    <w:semiHidden/>
    <w:unhideWhenUsed/>
    <w:rsid w:val="00561FE0"/>
    <w:pPr>
      <w:spacing w:after="200"/>
    </w:pPr>
    <w:rPr>
      <w:rFonts w:ascii="Arial" w:eastAsiaTheme="minorHAnsi" w:hAnsi="Arial" w:cs="Arial"/>
      <w:b/>
      <w:bCs/>
      <w:lang w:eastAsia="en-US"/>
    </w:rPr>
  </w:style>
  <w:style w:type="character" w:customStyle="1" w:styleId="af5">
    <w:name w:val="Тема примечания Знак"/>
    <w:basedOn w:val="ab"/>
    <w:link w:val="af4"/>
    <w:uiPriority w:val="99"/>
    <w:semiHidden/>
    <w:rsid w:val="00561FE0"/>
    <w:rPr>
      <w:rFonts w:ascii="Times New Roman" w:eastAsia="Times New Roman" w:hAnsi="Times New Roman" w:cs="Times New Roman"/>
      <w:b/>
      <w:bCs/>
      <w:sz w:val="20"/>
      <w:szCs w:val="20"/>
      <w:lang w:eastAsia="ru-RU"/>
    </w:rPr>
  </w:style>
  <w:style w:type="character" w:customStyle="1" w:styleId="a8">
    <w:name w:val="Абзац списка Знак"/>
    <w:aliases w:val="Нумерованый список Знак,List Paragraph1 Знак"/>
    <w:basedOn w:val="a0"/>
    <w:link w:val="a7"/>
    <w:uiPriority w:val="34"/>
    <w:rsid w:val="00806DF8"/>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0D0280"/>
    <w:rPr>
      <w:rFonts w:eastAsia="Times New Roman"/>
      <w:b/>
      <w:bCs/>
      <w:kern w:val="32"/>
      <w:szCs w:val="32"/>
    </w:rPr>
  </w:style>
  <w:style w:type="character" w:customStyle="1" w:styleId="ConsPlusNormal0">
    <w:name w:val="ConsPlusNormal Знак"/>
    <w:link w:val="ConsPlusNormal"/>
    <w:locked/>
    <w:rsid w:val="00397D84"/>
    <w:rPr>
      <w:rFonts w:ascii="Times New Roman" w:eastAsia="Calibri" w:hAnsi="Times New Roman" w:cs="Times New Roman"/>
      <w:szCs w:val="24"/>
    </w:rPr>
  </w:style>
  <w:style w:type="paragraph" w:customStyle="1" w:styleId="ConsPlusJurTerm">
    <w:name w:val="ConsPlusJurTerm"/>
    <w:rsid w:val="00DE21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921">
      <w:bodyDiv w:val="1"/>
      <w:marLeft w:val="0"/>
      <w:marRight w:val="0"/>
      <w:marTop w:val="0"/>
      <w:marBottom w:val="0"/>
      <w:divBdr>
        <w:top w:val="none" w:sz="0" w:space="0" w:color="auto"/>
        <w:left w:val="none" w:sz="0" w:space="0" w:color="auto"/>
        <w:bottom w:val="none" w:sz="0" w:space="0" w:color="auto"/>
        <w:right w:val="none" w:sz="0" w:space="0" w:color="auto"/>
      </w:divBdr>
    </w:div>
    <w:div w:id="788426948">
      <w:bodyDiv w:val="1"/>
      <w:marLeft w:val="0"/>
      <w:marRight w:val="0"/>
      <w:marTop w:val="0"/>
      <w:marBottom w:val="0"/>
      <w:divBdr>
        <w:top w:val="none" w:sz="0" w:space="0" w:color="auto"/>
        <w:left w:val="none" w:sz="0" w:space="0" w:color="auto"/>
        <w:bottom w:val="none" w:sz="0" w:space="0" w:color="auto"/>
        <w:right w:val="none" w:sz="0" w:space="0" w:color="auto"/>
      </w:divBdr>
    </w:div>
    <w:div w:id="1184396985">
      <w:bodyDiv w:val="1"/>
      <w:marLeft w:val="0"/>
      <w:marRight w:val="0"/>
      <w:marTop w:val="0"/>
      <w:marBottom w:val="0"/>
      <w:divBdr>
        <w:top w:val="none" w:sz="0" w:space="0" w:color="auto"/>
        <w:left w:val="none" w:sz="0" w:space="0" w:color="auto"/>
        <w:bottom w:val="none" w:sz="0" w:space="0" w:color="auto"/>
        <w:right w:val="none" w:sz="0" w:space="0" w:color="auto"/>
      </w:divBdr>
    </w:div>
    <w:div w:id="1484007358">
      <w:bodyDiv w:val="1"/>
      <w:marLeft w:val="0"/>
      <w:marRight w:val="0"/>
      <w:marTop w:val="0"/>
      <w:marBottom w:val="0"/>
      <w:divBdr>
        <w:top w:val="none" w:sz="0" w:space="0" w:color="auto"/>
        <w:left w:val="none" w:sz="0" w:space="0" w:color="auto"/>
        <w:bottom w:val="none" w:sz="0" w:space="0" w:color="auto"/>
        <w:right w:val="none" w:sz="0" w:space="0" w:color="auto"/>
      </w:divBdr>
    </w:div>
    <w:div w:id="16006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0F99-98CE-4776-9F3B-D793E82E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Ирина Геннадьевна</dc:creator>
  <cp:lastModifiedBy>Светличная Мария Сергеевна</cp:lastModifiedBy>
  <cp:revision>2</cp:revision>
  <cp:lastPrinted>2018-06-09T07:24:00Z</cp:lastPrinted>
  <dcterms:created xsi:type="dcterms:W3CDTF">2018-07-05T14:47:00Z</dcterms:created>
  <dcterms:modified xsi:type="dcterms:W3CDTF">2018-07-05T14:47:00Z</dcterms:modified>
</cp:coreProperties>
</file>