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9" w:rsidRPr="00B56D29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Черноярского</w:t>
      </w:r>
      <w:proofErr w:type="spell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 района</w:t>
      </w:r>
      <w:proofErr w:type="gram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:rsidR="00B56D29" w:rsidRPr="00B56D29" w:rsidRDefault="00B15F76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20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августа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2020</w:t>
      </w:r>
    </w:p>
    <w:p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В соответствии с ст. 39.42 Земельного кодекса Российской Федерации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комитет имущественных отношений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proofErr w:type="spellStart"/>
      <w:proofErr w:type="gramStart"/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Черноярского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 района</w:t>
      </w:r>
      <w:proofErr w:type="gram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 xml:space="preserve">в отношении земель и земельных участков 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(далее</w:t>
      </w:r>
      <w:r w:rsidR="001264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также – инженерные сооружения)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B56D29" w:rsidRPr="00B56D29" w:rsidTr="007C2DDE">
        <w:trPr>
          <w:trHeight w:val="142"/>
          <w:jc w:val="center"/>
        </w:trPr>
        <w:tc>
          <w:tcPr>
            <w:tcW w:w="8482" w:type="dxa"/>
            <w:shd w:val="clear" w:color="auto" w:fill="FDFEFF"/>
            <w:noWrap/>
            <w:vAlign w:val="bottom"/>
            <w:hideMark/>
          </w:tcPr>
          <w:p w:rsidR="00B56D29" w:rsidRPr="00B56D29" w:rsidRDefault="00195FE9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30:11:000000</w:t>
            </w:r>
            <w:r w:rsidR="001264D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автодорога М-6 "Каспий"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000000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34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Машинный канал КАРОС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105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2,6 км запад с. Чёрный Яр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3755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:rsidR="00B56D29" w:rsidRPr="00B56D29" w:rsidRDefault="00724E96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4547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195F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Победы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195FE9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К.Запарина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17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124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Титова, 7 квартира 2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250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Фрунзе, дом 8, квартира 1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278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Комиссара Савельева, 27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1267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Е.Пугачева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8 квартира 1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2143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Фрунзе, 8 квартира 2</w:t>
            </w:r>
          </w:p>
        </w:tc>
      </w:tr>
      <w:tr w:rsidR="00B56D29" w:rsidRPr="00B56D29" w:rsidTr="007C2DDE">
        <w:trPr>
          <w:trHeight w:val="535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D17EF5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02F50">
              <w:rPr>
                <w:rFonts w:ascii="Calibri" w:eastAsia="Times New Roman" w:hAnsi="Calibri" w:cs="Calibri"/>
                <w:color w:val="006FB8"/>
                <w:sz w:val="24"/>
                <w:szCs w:val="24"/>
                <w:lang w:eastAsia="ru-RU"/>
              </w:rPr>
              <w:lastRenderedPageBreak/>
              <w:t>30:11:13020</w:t>
            </w:r>
            <w:r w:rsidR="00D17EF5">
              <w:rPr>
                <w:rFonts w:ascii="Calibri" w:eastAsia="Times New Roman" w:hAnsi="Calibri" w:cs="Calibri"/>
                <w:color w:val="006FB8"/>
                <w:sz w:val="24"/>
                <w:szCs w:val="24"/>
                <w:lang w:eastAsia="ru-RU"/>
              </w:rPr>
              <w:t>2</w:t>
            </w:r>
            <w:r w:rsidRPr="00002F50">
              <w:rPr>
                <w:rFonts w:ascii="Calibri" w:eastAsia="Times New Roman" w:hAnsi="Calibri" w:cs="Calibri"/>
                <w:color w:val="006FB8"/>
                <w:sz w:val="24"/>
                <w:szCs w:val="24"/>
                <w:lang w:eastAsia="ru-RU"/>
              </w:rPr>
              <w:t>:</w:t>
            </w:r>
            <w:r w:rsidR="00D17EF5">
              <w:rPr>
                <w:rFonts w:ascii="Calibri" w:eastAsia="Times New Roman" w:hAnsi="Calibri" w:cs="Calibri"/>
                <w:color w:val="006FB8"/>
                <w:sz w:val="24"/>
                <w:szCs w:val="24"/>
                <w:lang w:eastAsia="ru-RU"/>
              </w:rPr>
              <w:t>2737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Комиссара Савельева, дом 45 "А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2832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Комиссара Савельева, 51 "а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2871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D17EF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D17EF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Дзержинского, дом 7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D17EF5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3213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D17EF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в районе участка № 27 по ул. Комиссара Савельева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:3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265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Дзержинского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3276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сельсовет, село Черный Яр, улица Комиссара Савельева, земельный участок 29А</w:t>
            </w:r>
          </w:p>
        </w:tc>
      </w:tr>
      <w:tr w:rsidR="00B56D29" w:rsidRPr="00B56D29" w:rsidTr="007C2DDE">
        <w:trPr>
          <w:trHeight w:val="653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:3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358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район, МО "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сельсовет", с. Черный Яр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313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54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подъезд от автодороги Москва-Астрахань к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Черноярскому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кирпичному заводу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404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:3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Строительная, 8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</w:t>
            </w:r>
            <w:r w:rsidR="00560E5B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404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:39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</w:t>
            </w:r>
            <w:proofErr w:type="spellStart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60E5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район, с. Черный Яр, ул. Строительная</w:t>
            </w:r>
          </w:p>
        </w:tc>
      </w:tr>
    </w:tbl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Совета муниципального образования 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от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27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04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.201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года №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31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«Об утверждении схемы территориального планирования  муниципального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образования 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район», Решение Совета муниципального образования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сельсовет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№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200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от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07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06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.20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08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года «Об утверждении Генерального плана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муниципального образования «</w:t>
      </w:r>
      <w:proofErr w:type="spellStart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сельсовет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»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 последующими изменениями и дополнениями.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   </w:t>
      </w: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планирования:https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://fgistp.economy.gov.ru/.</w:t>
      </w:r>
    </w:p>
    <w:p w:rsidR="00315A6F" w:rsidRPr="00315A6F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Комитет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lastRenderedPageBreak/>
        <w:t xml:space="preserve">имущественных отношений </w:t>
      </w:r>
      <w:proofErr w:type="spellStart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Черноярского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района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области, 4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16230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Астраханская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область,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с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.Черный</w:t>
      </w:r>
      <w:proofErr w:type="spellEnd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Яр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ул.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Кирова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9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каб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. №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6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, в рабочие дни с 08-00 до 16-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00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(обеденный перерыв с 1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3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-00 до 1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4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-00) (официальный сайт </w:t>
      </w:r>
      <w:proofErr w:type="gram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администрации  муниципального</w:t>
      </w:r>
      <w:proofErr w:type="gram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образования «</w:t>
      </w:r>
      <w:proofErr w:type="spellStart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 </w:t>
      </w:r>
      <w:r w:rsidR="00315A6F" w:rsidRPr="00315A6F">
        <w:rPr>
          <w:rFonts w:ascii="Arial" w:hAnsi="Arial" w:cs="Arial"/>
          <w:color w:val="006000"/>
          <w:sz w:val="21"/>
          <w:szCs w:val="21"/>
        </w:rPr>
        <w:t xml:space="preserve"> </w:t>
      </w:r>
      <w:hyperlink r:id="rId4" w:tgtFrame="_blank" w:history="1">
        <w:r w:rsidR="00315A6F" w:rsidRPr="00315A6F">
          <w:rPr>
            <w:rFonts w:ascii="Arial" w:eastAsia="Times New Roman" w:hAnsi="Arial" w:cs="Arial"/>
            <w:b/>
            <w:bCs/>
            <w:color w:val="006000"/>
            <w:sz w:val="21"/>
            <w:szCs w:val="21"/>
            <w:lang w:eastAsia="ru-RU"/>
          </w:rPr>
          <w:t>admcherjar.ru</w:t>
        </w:r>
      </w:hyperlink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Графическое описание местоположения границ публичного сервитута:</w:t>
      </w:r>
    </w:p>
    <w:p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Согласно прилагаемой схеме.</w:t>
      </w:r>
    </w:p>
    <w:p w:rsidR="00EE23B1" w:rsidRDefault="00EE23B1">
      <w:pPr>
        <w:rPr>
          <w:noProof/>
          <w:lang w:eastAsia="ru-RU"/>
        </w:rPr>
      </w:pPr>
    </w:p>
    <w:p w:rsidR="00297CD7" w:rsidRDefault="00EE23B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3FDF59" wp14:editId="1A656C75">
            <wp:extent cx="5076825" cy="66449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23" t="15820" r="28648" b="11702"/>
                    <a:stretch/>
                  </pic:blipFill>
                  <pic:spPr bwMode="auto">
                    <a:xfrm>
                      <a:off x="0" y="0"/>
                      <a:ext cx="5083203" cy="665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2F50"/>
    <w:rsid w:val="001264D5"/>
    <w:rsid w:val="00172F77"/>
    <w:rsid w:val="00195FE9"/>
    <w:rsid w:val="00297CD7"/>
    <w:rsid w:val="00315A6F"/>
    <w:rsid w:val="00490297"/>
    <w:rsid w:val="00560E5B"/>
    <w:rsid w:val="00576346"/>
    <w:rsid w:val="005777D5"/>
    <w:rsid w:val="00600FE1"/>
    <w:rsid w:val="00724E96"/>
    <w:rsid w:val="007C2DDE"/>
    <w:rsid w:val="009673C5"/>
    <w:rsid w:val="00B03D43"/>
    <w:rsid w:val="00B15F76"/>
    <w:rsid w:val="00B209E8"/>
    <w:rsid w:val="00B5252F"/>
    <w:rsid w:val="00B56D29"/>
    <w:rsid w:val="00D17EF5"/>
    <w:rsid w:val="00E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</cp:lastModifiedBy>
  <cp:revision>3</cp:revision>
  <dcterms:created xsi:type="dcterms:W3CDTF">2020-08-20T10:11:00Z</dcterms:created>
  <dcterms:modified xsi:type="dcterms:W3CDTF">2020-08-20T10:43:00Z</dcterms:modified>
</cp:coreProperties>
</file>