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C370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19.02.2021</w:t>
      </w:r>
    </w:p>
    <w:p w14:paraId="04B47F3A" w14:textId="25BEBFDF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предоставлении земельного участка в </w:t>
      </w:r>
      <w:r>
        <w:rPr>
          <w:rFonts w:ascii="Times New Roman" w:eastAsia="Calibri" w:hAnsi="Times New Roman" w:cs="Times New Roman"/>
          <w:sz w:val="28"/>
          <w:szCs w:val="28"/>
        </w:rPr>
        <w:t>собственность за плату</w:t>
      </w:r>
    </w:p>
    <w:p w14:paraId="1B8177E3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0E1128F" w14:textId="1F449E32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собственность за плату, расположенного по адресу: Астраханская область, Черноярский район, </w:t>
      </w:r>
      <w:r w:rsidRPr="009124B9">
        <w:rPr>
          <w:rFonts w:ascii="Times New Roman" w:eastAsia="Calibri" w:hAnsi="Times New Roman" w:cs="Times New Roman"/>
          <w:sz w:val="28"/>
          <w:szCs w:val="28"/>
        </w:rPr>
        <w:t>с. Соленое Займище, ул. Кооперативная</w:t>
      </w:r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с кадастровым номером 30:11:</w:t>
      </w:r>
      <w:r>
        <w:rPr>
          <w:rFonts w:ascii="Times New Roman" w:eastAsia="Calibri" w:hAnsi="Times New Roman" w:cs="Times New Roman"/>
          <w:sz w:val="28"/>
          <w:szCs w:val="28"/>
        </w:rPr>
        <w:t>160101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2815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целевое использование – </w:t>
      </w:r>
      <w:r w:rsidRPr="009124B9">
        <w:rPr>
          <w:rFonts w:ascii="Times New Roman" w:eastAsia="Calibri" w:hAnsi="Times New Roman" w:cs="Times New Roman"/>
          <w:sz w:val="28"/>
          <w:szCs w:val="28"/>
        </w:rPr>
        <w:t>д</w:t>
      </w:r>
      <w:r w:rsidRPr="009124B9">
        <w:rPr>
          <w:rFonts w:ascii="Times New Roman" w:eastAsia="Calibri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Pr="009124B9">
        <w:rPr>
          <w:rFonts w:ascii="Times New Roman" w:eastAsia="Calibri" w:hAnsi="Times New Roman" w:cs="Times New Roman"/>
          <w:sz w:val="28"/>
          <w:szCs w:val="28"/>
        </w:rPr>
        <w:t>1 000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91E2A5" w14:textId="1BA368F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собственность за плату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указанного земельного участка для указанных целей вправе с 19.02.2021 по 22.0</w:t>
      </w:r>
      <w:r w:rsidRPr="008F1DC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подавать заявления о намерении участвовать в аукционе на право заключения договора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eastAsia="Calibri" w:hAnsi="Times New Roman" w:cs="Times New Roman"/>
          <w:sz w:val="28"/>
          <w:szCs w:val="28"/>
        </w:rPr>
        <w:t>указанного земельного участка.</w:t>
      </w:r>
    </w:p>
    <w:p w14:paraId="28B0C6F5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20CD77E0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057CA22C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196624A3" w14:textId="77777777" w:rsidR="009124B9" w:rsidRDefault="009124B9" w:rsidP="009124B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7E9852F5" w14:textId="77777777" w:rsidR="009124B9" w:rsidRPr="009A3E9D" w:rsidRDefault="009124B9" w:rsidP="009124B9"/>
    <w:p w14:paraId="34B387BA" w14:textId="77777777" w:rsidR="009124B9" w:rsidRDefault="009124B9" w:rsidP="009124B9"/>
    <w:p w14:paraId="666AB4D2" w14:textId="77777777" w:rsidR="009124B9" w:rsidRDefault="009124B9" w:rsidP="009124B9"/>
    <w:p w14:paraId="26A7DCB8" w14:textId="77777777" w:rsidR="009124B9" w:rsidRDefault="009124B9" w:rsidP="009124B9"/>
    <w:p w14:paraId="37C2FC87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B9"/>
    <w:rsid w:val="00715ADD"/>
    <w:rsid w:val="009124B9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8B61"/>
  <w15:chartTrackingRefBased/>
  <w15:docId w15:val="{758FB1FD-A06F-4C0C-AD9A-3DE3236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B9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2021-02-19T07:21:00Z</dcterms:created>
  <dcterms:modified xsi:type="dcterms:W3CDTF">2021-02-19T07:25:00Z</dcterms:modified>
</cp:coreProperties>
</file>