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02" w:rsidRDefault="00B70F5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09.07</w:t>
      </w:r>
      <w:r w:rsidR="00D13502">
        <w:rPr>
          <w:rFonts w:ascii="Times New Roman" w:eastAsia="Calibri" w:hAnsi="Times New Roman" w:cs="Times New Roman"/>
          <w:sz w:val="28"/>
          <w:szCs w:val="28"/>
        </w:rPr>
        <w:t>.2019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</w:t>
      </w:r>
      <w:r w:rsidR="00B70F52">
        <w:rPr>
          <w:rFonts w:ascii="Times New Roman" w:eastAsia="Calibri" w:hAnsi="Times New Roman" w:cs="Times New Roman"/>
          <w:sz w:val="28"/>
          <w:szCs w:val="28"/>
        </w:rPr>
        <w:t xml:space="preserve"> в собственность за плату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Черноярского района извещает о возможности предоставления земельного участка в собственность за плату, расположенного по адресу: Астраханская область, Черноярский район, с.</w:t>
      </w:r>
      <w:r w:rsidR="00B70F52">
        <w:rPr>
          <w:rFonts w:ascii="Times New Roman" w:eastAsia="Calibri" w:hAnsi="Times New Roman" w:cs="Times New Roman"/>
          <w:sz w:val="28"/>
          <w:szCs w:val="28"/>
        </w:rPr>
        <w:t>Каменный Яр, ул.Ленина, 22</w:t>
      </w:r>
      <w:r>
        <w:rPr>
          <w:rFonts w:ascii="Times New Roman" w:eastAsia="Calibri" w:hAnsi="Times New Roman" w:cs="Times New Roman"/>
          <w:sz w:val="28"/>
          <w:szCs w:val="28"/>
        </w:rPr>
        <w:t>, категория земель – земли населенных пунктов, целевое использование –</w:t>
      </w:r>
      <w:r w:rsidR="00B70F52">
        <w:rPr>
          <w:rFonts w:ascii="Times New Roman" w:eastAsia="Calibri" w:hAnsi="Times New Roman" w:cs="Times New Roman"/>
          <w:sz w:val="28"/>
          <w:szCs w:val="28"/>
        </w:rPr>
        <w:t>личное подсобное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B70F52">
        <w:rPr>
          <w:rFonts w:ascii="Times New Roman" w:eastAsia="Calibri" w:hAnsi="Times New Roman" w:cs="Times New Roman"/>
          <w:sz w:val="28"/>
          <w:szCs w:val="28"/>
        </w:rPr>
        <w:t>420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собственность за плату указанного земельного участка для указанных целей вправе с </w:t>
      </w:r>
      <w:r w:rsidR="00B70F52">
        <w:rPr>
          <w:rFonts w:ascii="Times New Roman" w:eastAsia="Calibri" w:hAnsi="Times New Roman" w:cs="Times New Roman"/>
          <w:sz w:val="28"/>
          <w:szCs w:val="28"/>
        </w:rPr>
        <w:t>09.07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.2019 по </w:t>
      </w:r>
      <w:r w:rsidR="00B70F52">
        <w:rPr>
          <w:rFonts w:ascii="Times New Roman" w:eastAsia="Calibri" w:hAnsi="Times New Roman" w:cs="Times New Roman"/>
          <w:sz w:val="28"/>
          <w:szCs w:val="28"/>
        </w:rPr>
        <w:t>08.0</w:t>
      </w:r>
      <w:r w:rsidR="00E16561">
        <w:rPr>
          <w:rFonts w:ascii="Times New Roman" w:eastAsia="Calibri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.2019 подавать заявления о намерении участвовать в аукционе на право заключения договора купли-продажи указанного земельного участка.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информационно-телекоммуникацинной сети «Интернет»: http://admcherjar.ru.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D13502" w:rsidRPr="009A3E9D" w:rsidRDefault="00D13502" w:rsidP="00D13502"/>
    <w:p w:rsidR="00D13502" w:rsidRDefault="00D13502" w:rsidP="00D13502"/>
    <w:p w:rsidR="00D13502" w:rsidRDefault="00D13502" w:rsidP="00D13502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2"/>
    <w:rsid w:val="00715ADD"/>
    <w:rsid w:val="00B70F52"/>
    <w:rsid w:val="00D13502"/>
    <w:rsid w:val="00E16561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C42B"/>
  <w15:chartTrackingRefBased/>
  <w15:docId w15:val="{FA83FF02-670A-4D1C-9305-A28746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2019-03-28T08:47:00Z</dcterms:created>
  <dcterms:modified xsi:type="dcterms:W3CDTF">2019-07-09T12:16:00Z</dcterms:modified>
</cp:coreProperties>
</file>