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D7" w:rsidRDefault="00EB6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DA46C77">
                <wp:simplePos x="0" y="0"/>
                <wp:positionH relativeFrom="column">
                  <wp:posOffset>2084705</wp:posOffset>
                </wp:positionH>
                <wp:positionV relativeFrom="paragraph">
                  <wp:posOffset>-429895</wp:posOffset>
                </wp:positionV>
                <wp:extent cx="1682115" cy="166433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280" cy="1664280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2" path="m0,0l-2147483645,0l-2147483645,-2147483646l0,-2147483646xe" stroked="f" o:allowincell="f" style="position:absolute;margin-left:164.15pt;margin-top:-33.85pt;width:132.4pt;height:131pt;mso-wrap-style:none;v-text-anchor:middle" wp14:anchorId="4DA46C77">
                <v:imagedata r:id="rId6" o:detectmouseclick="t"/>
                <v:stroke color="#3465a4" weight="25560" joinstyle="round" endcap="flat"/>
                <w10:wrap type="none"/>
              </v:rect>
            </w:pict>
          </mc:Fallback>
        </mc:AlternateContent>
      </w:r>
    </w:p>
    <w:p w:rsidR="004122D7" w:rsidRDefault="004122D7">
      <w:pPr>
        <w:ind w:left="-284"/>
        <w:jc w:val="center"/>
        <w:rPr>
          <w:sz w:val="26"/>
          <w:szCs w:val="26"/>
          <w:lang w:val="en-US" w:eastAsia="ru-RU"/>
        </w:rPr>
      </w:pPr>
    </w:p>
    <w:p w:rsidR="004122D7" w:rsidRDefault="004122D7">
      <w:pPr>
        <w:ind w:left="-284"/>
        <w:jc w:val="center"/>
        <w:rPr>
          <w:sz w:val="26"/>
          <w:szCs w:val="26"/>
          <w:lang w:val="en-US" w:eastAsia="ru-RU"/>
        </w:rPr>
      </w:pPr>
    </w:p>
    <w:p w:rsidR="004122D7" w:rsidRDefault="004122D7">
      <w:pPr>
        <w:ind w:left="-284"/>
        <w:jc w:val="center"/>
        <w:rPr>
          <w:b/>
          <w:color w:val="1F497D"/>
          <w:lang w:val="en-US"/>
        </w:rPr>
      </w:pPr>
    </w:p>
    <w:p w:rsidR="004122D7" w:rsidRDefault="00EB6598">
      <w:pPr>
        <w:pStyle w:val="a6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4122D7" w:rsidRDefault="00EB6598">
      <w:pPr>
        <w:pStyle w:val="a6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6985" distB="29845" distL="6985" distR="29845" simplePos="0" relativeHeight="2" behindDoc="0" locked="0" layoutInCell="0" allowOverlap="1" wp14:anchorId="5AFA5194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6985" t="6985" r="29845" b="29845"/>
                <wp:wrapNone/>
                <wp:docPr id="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320" cy="648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3" path="m0,0l-2147483648,-2147483647e" stroked="t" o:allowincell="f" style="position:absolute;margin-left:9.85pt;margin-top:18.3pt;width:487.85pt;height:0.45pt;mso-wrap-style:none;v-text-anchor:middle" wp14:anchorId="5AFA5194" type="_x0000_t32">
                <v:fill o:detectmouseclick="t" on="false"/>
                <v:stroke color="#1f497d" weight="12600" joinstyle="miter" endcap="square"/>
                <v:shadow on="t" obscured="f" color="#243f60"/>
                <w10:wrap type="none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4122D7" w:rsidRDefault="00EB6598">
      <w:pPr>
        <w:pStyle w:val="a5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4122D7" w:rsidRDefault="00EB6598">
      <w:pPr>
        <w:pStyle w:val="a5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4122D7" w:rsidRDefault="00EB6598">
      <w:pPr>
        <w:pStyle w:val="a5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т/ф. 44-87-33</w:t>
      </w:r>
    </w:p>
    <w:p w:rsidR="004122D7" w:rsidRDefault="00EB6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   Сайт:</w:t>
      </w:r>
      <w:r>
        <w:rPr>
          <w:color w:val="17365D"/>
          <w:sz w:val="20"/>
          <w:szCs w:val="20"/>
          <w:lang w:eastAsia="he-IL" w:bidi="he-IL"/>
        </w:rPr>
        <w:t xml:space="preserve"> </w:t>
      </w:r>
      <w:hyperlink r:id="rId7">
        <w:r>
          <w:rPr>
            <w:lang w:val="en-US" w:eastAsia="he-IL" w:bidi="he-IL"/>
          </w:rPr>
          <w:t>www</w:t>
        </w:r>
      </w:hyperlink>
      <w:hyperlink r:id="rId8">
        <w:r>
          <w:rPr>
            <w:lang w:eastAsia="he-IL" w:bidi="he-IL"/>
          </w:rPr>
          <w:t>.</w:t>
        </w:r>
      </w:hyperlink>
      <w:hyperlink r:id="rId9">
        <w:proofErr w:type="spellStart"/>
        <w:r>
          <w:rPr>
            <w:lang w:val="en-US" w:eastAsia="he-IL" w:bidi="he-IL"/>
          </w:rPr>
          <w:t>sfr</w:t>
        </w:r>
        <w:proofErr w:type="spellEnd"/>
      </w:hyperlink>
      <w:r>
        <w:rPr>
          <w:rStyle w:val="a3"/>
          <w:lang w:eastAsia="he-IL" w:bidi="he-IL"/>
        </w:rPr>
        <w:t>.</w:t>
      </w:r>
      <w:proofErr w:type="spellStart"/>
      <w:r>
        <w:rPr>
          <w:rStyle w:val="a3"/>
          <w:lang w:val="en-US" w:eastAsia="he-IL" w:bidi="he-IL"/>
        </w:rPr>
        <w:t>gov</w:t>
      </w:r>
      <w:proofErr w:type="spellEnd"/>
      <w:r>
        <w:rPr>
          <w:rStyle w:val="a3"/>
          <w:lang w:eastAsia="he-IL" w:bidi="he-IL"/>
        </w:rPr>
        <w:t>.</w:t>
      </w:r>
      <w:proofErr w:type="spellStart"/>
      <w:r>
        <w:rPr>
          <w:rStyle w:val="a3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D7" w:rsidRPr="00E82510" w:rsidRDefault="00EB6598">
      <w:pPr>
        <w:pStyle w:val="1"/>
        <w:spacing w:before="240" w:beforeAutospacing="0" w:after="0" w:afterAutospacing="0" w:line="276" w:lineRule="auto"/>
        <w:jc w:val="center"/>
        <w:rPr>
          <w:sz w:val="28"/>
          <w:szCs w:val="28"/>
        </w:rPr>
      </w:pPr>
      <w:r w:rsidRPr="00E82510">
        <w:rPr>
          <w:sz w:val="28"/>
          <w:szCs w:val="28"/>
        </w:rPr>
        <w:t xml:space="preserve">Материнский капитал на обучение детей направили </w:t>
      </w:r>
    </w:p>
    <w:p w:rsidR="004122D7" w:rsidRPr="00E82510" w:rsidRDefault="00EB6598">
      <w:pPr>
        <w:pStyle w:val="1"/>
        <w:spacing w:beforeAutospacing="0" w:after="280" w:line="276" w:lineRule="auto"/>
        <w:jc w:val="center"/>
        <w:rPr>
          <w:sz w:val="28"/>
          <w:szCs w:val="28"/>
        </w:rPr>
      </w:pPr>
      <w:r w:rsidRPr="00E82510">
        <w:rPr>
          <w:sz w:val="28"/>
          <w:szCs w:val="28"/>
        </w:rPr>
        <w:t xml:space="preserve">более 7 тысяч </w:t>
      </w:r>
      <w:proofErr w:type="spellStart"/>
      <w:r w:rsidRPr="00E82510">
        <w:rPr>
          <w:sz w:val="28"/>
          <w:szCs w:val="28"/>
        </w:rPr>
        <w:t>астраханцев</w:t>
      </w:r>
      <w:proofErr w:type="spellEnd"/>
    </w:p>
    <w:p w:rsidR="000E4D10" w:rsidRDefault="000E4D10" w:rsidP="000E4D10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Одним из самых популярных направлений для использования средств материнского капитала является обучение детей.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все время действия программы </w:t>
      </w:r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DF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253</w:t>
      </w:r>
      <w:r w:rsidR="00DF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астраханц</w:t>
      </w:r>
      <w:r w:rsidR="00DF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оплатили образовательные услуги детей с помощью </w:t>
      </w:r>
      <w:proofErr w:type="spellStart"/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маткапитала</w:t>
      </w:r>
      <w:proofErr w:type="spellEnd"/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эти цели Отдел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</w:t>
      </w:r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Социального фонда России 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Астраханс</w:t>
      </w:r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кой области направило свыше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386</w:t>
      </w:r>
      <w:r w:rsidRPr="000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миллионов рублей.</w:t>
      </w:r>
    </w:p>
    <w:p w:rsidR="000E4D10" w:rsidRPr="000E4D10" w:rsidRDefault="000E4D10" w:rsidP="000E4D10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Потратить средства материнского капитала на детский сад или занятия по д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 программам можно сразу после рождения малыша, на которого получен се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тификат. Оплатить обучение в школе, вузе или колледже возможно только после дост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ребенком трехлетнего возраста. И в том, и в другом случае использовать сертиф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 можно на любого из детей в семье. На дату начала обучения ребенок должен быть </w:t>
      </w:r>
      <w:r w:rsidR="005B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 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лет.</w:t>
      </w:r>
    </w:p>
    <w:p w:rsidR="000E4D10" w:rsidRDefault="000E4D10" w:rsidP="000E4D10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учебное заведение должно находиться на территории Российской Федерации</w:t>
      </w:r>
      <w:r w:rsidR="005B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может быть 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государственным, так и негосударственным, но обяз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должно иметь лицензию на осуществление образовательной деятельности. Кроме того, денежные средства разрешается использовать на обучение у частных преподават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на оплату услуг по присмотру и уходу, которые оказывают агентства и няни, раб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тающие как ИП. Помимо этого, материнский капитал позволяет оплатить жилое помещ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коммунальные услуги в общежитии, предоставленном на время обучения.</w:t>
      </w:r>
    </w:p>
    <w:p w:rsidR="000E4D10" w:rsidRPr="000E4D10" w:rsidRDefault="000E4D10" w:rsidP="000E4D10">
      <w:pPr>
        <w:pStyle w:val="aa"/>
        <w:spacing w:before="280" w:after="280"/>
        <w:ind w:firstLine="708"/>
        <w:jc w:val="both"/>
      </w:pPr>
      <w:r>
        <w:t xml:space="preserve">Если между учебной организацией и Социальным фондом подписано соглашение об информационном взаимодействии, родителям не нужно предоставлять в фонд договор об оказании платных образовательных услуг. </w:t>
      </w:r>
      <w:r w:rsidRPr="000E4D10">
        <w:t>Если учебное заведение участвует в таком информационном обмене, копию договора об оказании платных образовательных услуг</w:t>
      </w:r>
      <w:r>
        <w:t xml:space="preserve"> не нужно предоставлять</w:t>
      </w:r>
      <w:r w:rsidRPr="000E4D10">
        <w:t>, достаточно подать заявление о распоряжении материнским капиталом удобным способом:</w:t>
      </w:r>
    </w:p>
    <w:p w:rsidR="000E4D10" w:rsidRPr="000E4D10" w:rsidRDefault="000E4D10" w:rsidP="000E4D10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онлайн на портале </w:t>
      </w:r>
      <w:proofErr w:type="spellStart"/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D10" w:rsidRPr="000E4D10" w:rsidRDefault="000E4D10" w:rsidP="000E4D10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клиентск</w:t>
      </w:r>
      <w:r w:rsidR="005B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5B55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ОСФР;</w:t>
      </w:r>
    </w:p>
    <w:p w:rsidR="000E4D10" w:rsidRPr="000E4D10" w:rsidRDefault="000E4D10" w:rsidP="000E4D10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0E4D10" w:rsidRPr="00BD3969" w:rsidRDefault="000E4D10" w:rsidP="000E4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Всю дополнительную информацию можно получить на официальном сайте Социального фонда России и по телефону регионального </w:t>
      </w:r>
      <w:proofErr w:type="gramStart"/>
      <w:r w:rsidRPr="00A644AD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контакт-центра</w:t>
      </w:r>
      <w:proofErr w:type="gramEnd"/>
      <w:r w:rsidRPr="00A6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номеру: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8-800-1-00000-1 (по будням с 8.00 до 17.00).</w:t>
      </w:r>
    </w:p>
    <w:p w:rsidR="004122D7" w:rsidRDefault="004122D7" w:rsidP="000E4D10">
      <w:pPr>
        <w:pStyle w:val="aa"/>
        <w:spacing w:before="280" w:after="280"/>
        <w:ind w:firstLine="708"/>
        <w:jc w:val="both"/>
      </w:pPr>
    </w:p>
    <w:p w:rsidR="00A37A43" w:rsidRDefault="00A37A43" w:rsidP="000E4D10">
      <w:pPr>
        <w:pStyle w:val="aa"/>
        <w:spacing w:before="280" w:after="280"/>
        <w:ind w:firstLine="708"/>
        <w:jc w:val="both"/>
      </w:pPr>
      <w:bookmarkStart w:id="0" w:name="_GoBack"/>
      <w:bookmarkEnd w:id="0"/>
    </w:p>
    <w:sectPr w:rsidR="00A37A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D7"/>
    <w:rsid w:val="000E4D10"/>
    <w:rsid w:val="001D2EF0"/>
    <w:rsid w:val="004122D7"/>
    <w:rsid w:val="005B5599"/>
    <w:rsid w:val="009E57B3"/>
    <w:rsid w:val="009F5DB9"/>
    <w:rsid w:val="00A37A43"/>
    <w:rsid w:val="00AE47DE"/>
    <w:rsid w:val="00DC68C7"/>
    <w:rsid w:val="00DF3F3F"/>
    <w:rsid w:val="00E82510"/>
    <w:rsid w:val="00EB6598"/>
    <w:rsid w:val="00F14227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3318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3318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3187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qFormat/>
    <w:rsid w:val="006331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"/>
    <w:basedOn w:val="a"/>
    <w:next w:val="a5"/>
    <w:qFormat/>
    <w:rsid w:val="00633187"/>
    <w:pPr>
      <w:keepNext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5">
    <w:name w:val="Body Text"/>
    <w:basedOn w:val="a"/>
    <w:link w:val="a4"/>
    <w:rsid w:val="00633187"/>
    <w:pPr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6331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E4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3318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3318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3187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qFormat/>
    <w:rsid w:val="006331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"/>
    <w:basedOn w:val="a"/>
    <w:next w:val="a5"/>
    <w:qFormat/>
    <w:rsid w:val="00633187"/>
    <w:pPr>
      <w:keepNext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5">
    <w:name w:val="Body Text"/>
    <w:basedOn w:val="a"/>
    <w:link w:val="a4"/>
    <w:rsid w:val="00633187"/>
    <w:pPr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6331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E4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dc:description/>
  <cp:lastModifiedBy>Шляпина Юлия Владимировна</cp:lastModifiedBy>
  <cp:revision>20</cp:revision>
  <cp:lastPrinted>2023-11-30T08:09:00Z</cp:lastPrinted>
  <dcterms:created xsi:type="dcterms:W3CDTF">2023-11-28T06:14:00Z</dcterms:created>
  <dcterms:modified xsi:type="dcterms:W3CDTF">2023-11-30T08:09:00Z</dcterms:modified>
  <dc:language>ru-RU</dc:language>
</cp:coreProperties>
</file>