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11" w:rsidRPr="003F6011" w:rsidRDefault="003F6011" w:rsidP="003F6011">
      <w:pPr>
        <w:jc w:val="center"/>
        <w:rPr>
          <w:b/>
        </w:rPr>
      </w:pPr>
      <w:r w:rsidRPr="003F6011">
        <w:rPr>
          <w:b/>
        </w:rPr>
        <w:t>Информация прокуратуры Черноярского района</w:t>
      </w:r>
    </w:p>
    <w:p w:rsidR="003F6011" w:rsidRDefault="003F6011" w:rsidP="003F6011"/>
    <w:p w:rsidR="003F6011" w:rsidRDefault="003F6011" w:rsidP="003F6011">
      <w:pPr>
        <w:jc w:val="both"/>
      </w:pPr>
      <w:r>
        <w:t>1. Прокуратурой района в 1 полугодии 2023 года осуществлена проверка планов образовательны</w:t>
      </w:r>
      <w:bookmarkStart w:id="0" w:name="_GoBack"/>
      <w:bookmarkEnd w:id="0"/>
      <w:r>
        <w:t>х учреждений района по профилактике экстремизма и терроризма на 2022-2023 учебный год. В ходе проверки выявлено несоответствие планов Стратегии противодействия экстремизму в Российской Федерации до 2025 года, утвержденной Указом Президента Российской</w:t>
      </w:r>
      <w:r>
        <w:t xml:space="preserve"> Федерации от 29.05.2020 № 344.</w:t>
      </w:r>
    </w:p>
    <w:p w:rsidR="003F6011" w:rsidRDefault="003F6011" w:rsidP="003F6011">
      <w:pPr>
        <w:jc w:val="both"/>
      </w:pPr>
    </w:p>
    <w:p w:rsidR="00073B53" w:rsidRDefault="003F6011" w:rsidP="003F6011">
      <w:pPr>
        <w:jc w:val="both"/>
      </w:pPr>
      <w:r>
        <w:t>В этой связи внесено представление об устранении выявленных нарушений. По результатам рассмотрения актов прокурорского реагирования профилактические планы приведены в соответствие с требованиями законами, виновные лица привлечены к дисциплинарной ответственности.</w:t>
      </w:r>
    </w:p>
    <w:sectPr w:rsidR="0007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11"/>
    <w:rsid w:val="00073B53"/>
    <w:rsid w:val="003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2023-06-29T11:10:00Z</dcterms:created>
  <dcterms:modified xsi:type="dcterms:W3CDTF">2023-06-29T11:12:00Z</dcterms:modified>
</cp:coreProperties>
</file>