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36" w:rsidRDefault="00285436" w:rsidP="00285436">
      <w:pPr>
        <w:jc w:val="center"/>
      </w:pPr>
      <w:r>
        <w:rPr>
          <w:sz w:val="28"/>
          <w:szCs w:val="28"/>
        </w:rPr>
        <w:t>Маркировка молока и молочной продукции</w:t>
      </w:r>
    </w:p>
    <w:p w:rsidR="00285436" w:rsidRDefault="00285436"/>
    <w:p w:rsidR="00285436" w:rsidRDefault="00285436"/>
    <w:p w:rsidR="00285436" w:rsidRDefault="00285436" w:rsidP="00285436">
      <w:pPr>
        <w:widowControl w:val="0"/>
        <w:spacing w:line="307" w:lineRule="exact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Постановлением Правительства Российской Федерации от 15.12.2020 № 2099 утверждены Правила маркировки молочной продукции.</w:t>
      </w:r>
    </w:p>
    <w:p w:rsidR="00285436" w:rsidRDefault="00285436" w:rsidP="00285436">
      <w:pPr>
        <w:widowControl w:val="0"/>
        <w:spacing w:line="307" w:lineRule="exact"/>
        <w:ind w:firstLine="700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Указанным постановлением установлены следующие этапы введения маркировки молока и молочной продукции:</w:t>
      </w:r>
    </w:p>
    <w:p w:rsidR="00285436" w:rsidRDefault="00285436" w:rsidP="00285436">
      <w:pPr>
        <w:widowControl w:val="0"/>
        <w:spacing w:line="307" w:lineRule="exact"/>
        <w:ind w:firstLine="700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с 1 июня 2021 года маркировка станет обязательной для производителей сыров, мороженого и прочих видов пищевого льда, не содержащих или содержащих какао;</w:t>
      </w:r>
    </w:p>
    <w:p w:rsidR="00285436" w:rsidRDefault="00285436" w:rsidP="00285436">
      <w:pPr>
        <w:widowControl w:val="0"/>
        <w:tabs>
          <w:tab w:val="left" w:pos="1226"/>
          <w:tab w:val="left" w:pos="3338"/>
          <w:tab w:val="left" w:pos="4130"/>
          <w:tab w:val="left" w:pos="5786"/>
          <w:tab w:val="left" w:pos="6909"/>
          <w:tab w:val="left" w:pos="8690"/>
        </w:tabs>
        <w:spacing w:line="307" w:lineRule="exact"/>
        <w:ind w:firstLine="700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с 1</w:t>
      </w:r>
      <w:r>
        <w:rPr>
          <w:rFonts w:eastAsia="Sylfaen"/>
          <w:color w:val="000000"/>
          <w:sz w:val="28"/>
          <w:szCs w:val="28"/>
          <w:lang w:bidi="ru-RU"/>
        </w:rPr>
        <w:tab/>
        <w:t>сентября 2021</w:t>
      </w:r>
      <w:r>
        <w:rPr>
          <w:rFonts w:eastAsia="Sylfaen"/>
          <w:color w:val="000000"/>
          <w:sz w:val="28"/>
          <w:szCs w:val="28"/>
          <w:lang w:bidi="ru-RU"/>
        </w:rPr>
        <w:tab/>
        <w:t>года</w:t>
      </w:r>
      <w:r>
        <w:rPr>
          <w:rFonts w:eastAsia="Sylfaen"/>
          <w:color w:val="000000"/>
          <w:sz w:val="28"/>
          <w:szCs w:val="28"/>
          <w:lang w:bidi="ru-RU"/>
        </w:rPr>
        <w:tab/>
        <w:t>маркировка</w:t>
      </w:r>
      <w:r>
        <w:rPr>
          <w:rFonts w:eastAsia="Sylfaen"/>
          <w:color w:val="000000"/>
          <w:sz w:val="28"/>
          <w:szCs w:val="28"/>
          <w:lang w:bidi="ru-RU"/>
        </w:rPr>
        <w:tab/>
        <w:t>станет</w:t>
      </w:r>
      <w:r>
        <w:rPr>
          <w:rFonts w:eastAsia="Sylfaen"/>
          <w:color w:val="000000"/>
          <w:sz w:val="28"/>
          <w:szCs w:val="28"/>
          <w:lang w:bidi="ru-RU"/>
        </w:rPr>
        <w:tab/>
        <w:t>обязательной</w:t>
      </w:r>
      <w:r>
        <w:rPr>
          <w:rFonts w:eastAsia="Sylfaen"/>
          <w:color w:val="000000"/>
          <w:sz w:val="28"/>
          <w:szCs w:val="28"/>
          <w:lang w:bidi="ru-RU"/>
        </w:rPr>
        <w:tab/>
      </w:r>
      <w:proofErr w:type="gramStart"/>
      <w:r>
        <w:rPr>
          <w:rFonts w:eastAsia="Sylfaen"/>
          <w:color w:val="000000"/>
          <w:sz w:val="28"/>
          <w:szCs w:val="28"/>
          <w:lang w:bidi="ru-RU"/>
        </w:rPr>
        <w:t>для</w:t>
      </w:r>
      <w:proofErr w:type="gramEnd"/>
    </w:p>
    <w:p w:rsidR="00285436" w:rsidRDefault="00285436" w:rsidP="00285436">
      <w:pPr>
        <w:widowControl w:val="0"/>
        <w:spacing w:line="307" w:lineRule="exact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производителей всех остальных молочных продуктов сроком годности более 40 дней;</w:t>
      </w:r>
    </w:p>
    <w:p w:rsidR="00285436" w:rsidRDefault="00285436" w:rsidP="00285436">
      <w:pPr>
        <w:widowControl w:val="0"/>
        <w:tabs>
          <w:tab w:val="left" w:pos="1226"/>
          <w:tab w:val="left" w:pos="3338"/>
          <w:tab w:val="left" w:pos="4130"/>
          <w:tab w:val="left" w:pos="5786"/>
          <w:tab w:val="left" w:pos="6909"/>
          <w:tab w:val="left" w:pos="8690"/>
        </w:tabs>
        <w:spacing w:line="307" w:lineRule="exact"/>
        <w:ind w:firstLine="700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с 1</w:t>
      </w:r>
      <w:r>
        <w:rPr>
          <w:rFonts w:eastAsia="Sylfaen"/>
          <w:color w:val="000000"/>
          <w:sz w:val="28"/>
          <w:szCs w:val="28"/>
          <w:lang w:bidi="ru-RU"/>
        </w:rPr>
        <w:tab/>
        <w:t>декабря 2021</w:t>
      </w:r>
      <w:r>
        <w:rPr>
          <w:rFonts w:eastAsia="Sylfaen"/>
          <w:color w:val="000000"/>
          <w:sz w:val="28"/>
          <w:szCs w:val="28"/>
          <w:lang w:bidi="ru-RU"/>
        </w:rPr>
        <w:tab/>
        <w:t>года</w:t>
      </w:r>
      <w:r>
        <w:rPr>
          <w:rFonts w:eastAsia="Sylfaen"/>
          <w:color w:val="000000"/>
          <w:sz w:val="28"/>
          <w:szCs w:val="28"/>
          <w:lang w:bidi="ru-RU"/>
        </w:rPr>
        <w:tab/>
        <w:t>маркировка</w:t>
      </w:r>
      <w:r>
        <w:rPr>
          <w:rFonts w:eastAsia="Sylfaen"/>
          <w:color w:val="000000"/>
          <w:sz w:val="28"/>
          <w:szCs w:val="28"/>
          <w:lang w:bidi="ru-RU"/>
        </w:rPr>
        <w:tab/>
        <w:t>станет</w:t>
      </w:r>
      <w:r>
        <w:rPr>
          <w:rFonts w:eastAsia="Sylfaen"/>
          <w:color w:val="000000"/>
          <w:sz w:val="28"/>
          <w:szCs w:val="28"/>
          <w:lang w:bidi="ru-RU"/>
        </w:rPr>
        <w:tab/>
        <w:t>обязательной</w:t>
      </w:r>
      <w:r>
        <w:rPr>
          <w:rFonts w:eastAsia="Sylfaen"/>
          <w:color w:val="000000"/>
          <w:sz w:val="28"/>
          <w:szCs w:val="28"/>
          <w:lang w:bidi="ru-RU"/>
        </w:rPr>
        <w:tab/>
      </w:r>
      <w:proofErr w:type="gramStart"/>
      <w:r>
        <w:rPr>
          <w:rFonts w:eastAsia="Sylfaen"/>
          <w:color w:val="000000"/>
          <w:sz w:val="28"/>
          <w:szCs w:val="28"/>
          <w:lang w:bidi="ru-RU"/>
        </w:rPr>
        <w:t>для</w:t>
      </w:r>
      <w:proofErr w:type="gramEnd"/>
    </w:p>
    <w:p w:rsidR="00285436" w:rsidRDefault="00285436" w:rsidP="00285436">
      <w:pPr>
        <w:widowControl w:val="0"/>
        <w:spacing w:line="307" w:lineRule="exact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производителей молочных продуктов сроком годности менее 40 дней. Только с этой даты розница, которая продаёт любые типы молочной продукции, должна начать сканировать коды на кассе при продаже маркированной продукции и передавать сведения о продажах в систему «Честный знак» с использованием онлайн-касс. К этому времени необходимо протестировать процессы продажи и обеспечить наличие 2</w:t>
      </w:r>
      <w:r>
        <w:rPr>
          <w:rFonts w:eastAsia="Sylfaen"/>
          <w:color w:val="000000"/>
          <w:sz w:val="28"/>
          <w:szCs w:val="28"/>
          <w:lang w:val="en-US" w:bidi="ru-RU"/>
        </w:rPr>
        <w:t>D</w:t>
      </w:r>
      <w:r>
        <w:rPr>
          <w:rFonts w:eastAsia="Sylfaen"/>
          <w:color w:val="000000"/>
          <w:sz w:val="28"/>
          <w:szCs w:val="28"/>
          <w:lang w:bidi="ru-RU"/>
        </w:rPr>
        <w:t>-сканеров на кассах, а также при необходимости обновить кассовое программное обеспечение.</w:t>
      </w:r>
    </w:p>
    <w:p w:rsidR="00285436" w:rsidRDefault="00285436" w:rsidP="00285436">
      <w:pPr>
        <w:widowControl w:val="0"/>
        <w:spacing w:line="307" w:lineRule="exact"/>
        <w:ind w:firstLine="700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В перечне товаров, подлежащих обязательной маркировке средствами идентификации, предусмотрены исключения. Так, обязательной маркировке не подлежат:</w:t>
      </w:r>
    </w:p>
    <w:p w:rsidR="00285436" w:rsidRDefault="00285436" w:rsidP="00285436">
      <w:pPr>
        <w:widowControl w:val="0"/>
        <w:spacing w:line="307" w:lineRule="exact"/>
        <w:ind w:firstLine="700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>- молочная продукция, масса нетто которой составляет 30 граммов и менее;</w:t>
      </w:r>
    </w:p>
    <w:p w:rsidR="00285436" w:rsidRDefault="00285436" w:rsidP="00285436">
      <w:pPr>
        <w:widowControl w:val="0"/>
        <w:spacing w:line="307" w:lineRule="exact"/>
        <w:jc w:val="both"/>
        <w:rPr>
          <w:rFonts w:eastAsia="Sylfaen"/>
          <w:color w:val="000000"/>
          <w:sz w:val="28"/>
          <w:szCs w:val="28"/>
          <w:lang w:bidi="ru-RU"/>
        </w:rPr>
      </w:pPr>
      <w:r>
        <w:rPr>
          <w:rFonts w:eastAsia="Sylfaen"/>
          <w:color w:val="000000"/>
          <w:sz w:val="28"/>
          <w:szCs w:val="28"/>
          <w:lang w:bidi="ru-RU"/>
        </w:rPr>
        <w:t xml:space="preserve">         - детское питание для детей до 3 лет;</w:t>
      </w:r>
    </w:p>
    <w:p w:rsidR="00285436" w:rsidRDefault="00285436" w:rsidP="00285436">
      <w:pPr>
        <w:widowControl w:val="0"/>
        <w:numPr>
          <w:ilvl w:val="0"/>
          <w:numId w:val="1"/>
        </w:numPr>
        <w:tabs>
          <w:tab w:val="left" w:pos="860"/>
        </w:tabs>
        <w:spacing w:line="307" w:lineRule="exact"/>
        <w:ind w:firstLine="6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специализированное диетическое лечебное и диетическое профилактическое питание;</w:t>
      </w:r>
    </w:p>
    <w:p w:rsidR="00285436" w:rsidRDefault="00285436" w:rsidP="00285436">
      <w:pPr>
        <w:widowControl w:val="0"/>
        <w:numPr>
          <w:ilvl w:val="0"/>
          <w:numId w:val="1"/>
        </w:numPr>
        <w:tabs>
          <w:tab w:val="left" w:pos="860"/>
        </w:tabs>
        <w:spacing w:line="307" w:lineRule="exact"/>
        <w:ind w:firstLine="6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молочная продукция, упакованная непромышленным способом в организациях розничной торговли.</w:t>
      </w:r>
    </w:p>
    <w:p w:rsidR="00285436" w:rsidRDefault="001F4407" w:rsidP="00285436">
      <w:pPr>
        <w:widowControl w:val="0"/>
        <w:spacing w:after="1016" w:line="307" w:lineRule="exact"/>
        <w:ind w:firstLine="6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Информируем х</w:t>
      </w:r>
      <w:r w:rsidR="00285436">
        <w:rPr>
          <w:color w:val="000000"/>
          <w:sz w:val="28"/>
          <w:szCs w:val="28"/>
          <w:lang w:bidi="ru-RU"/>
        </w:rPr>
        <w:t>озяйствующи</w:t>
      </w:r>
      <w:r>
        <w:rPr>
          <w:color w:val="000000"/>
          <w:sz w:val="28"/>
          <w:szCs w:val="28"/>
          <w:lang w:bidi="ru-RU"/>
        </w:rPr>
        <w:t>х</w:t>
      </w:r>
      <w:r w:rsidR="00285436">
        <w:rPr>
          <w:color w:val="000000"/>
          <w:sz w:val="28"/>
          <w:szCs w:val="28"/>
          <w:lang w:bidi="ru-RU"/>
        </w:rPr>
        <w:t xml:space="preserve"> субъект</w:t>
      </w:r>
      <w:r>
        <w:rPr>
          <w:color w:val="000000"/>
          <w:sz w:val="28"/>
          <w:szCs w:val="28"/>
          <w:lang w:bidi="ru-RU"/>
        </w:rPr>
        <w:t>ов</w:t>
      </w:r>
      <w:r w:rsidR="00285436">
        <w:rPr>
          <w:color w:val="000000"/>
          <w:sz w:val="28"/>
          <w:szCs w:val="28"/>
          <w:lang w:bidi="ru-RU"/>
        </w:rPr>
        <w:t>, являющи</w:t>
      </w:r>
      <w:r>
        <w:rPr>
          <w:color w:val="000000"/>
          <w:sz w:val="28"/>
          <w:szCs w:val="28"/>
          <w:lang w:bidi="ru-RU"/>
        </w:rPr>
        <w:t>х</w:t>
      </w:r>
      <w:r w:rsidR="00285436">
        <w:rPr>
          <w:color w:val="000000"/>
          <w:sz w:val="28"/>
          <w:szCs w:val="28"/>
          <w:lang w:bidi="ru-RU"/>
        </w:rPr>
        <w:t>ся участниками оборота товаров лёгкой промышленности, о продлении сроков маркировки товарных остатков лёгкой промышленности, не реализованных до 1 января 2021 года. Чтобы бизнес более комфортно переходил к работе с маркированным товаром, этот срок продлили до 1 мая 2021 года.</w:t>
      </w:r>
    </w:p>
    <w:p w:rsidR="00285436" w:rsidRDefault="00285436" w:rsidP="00285436">
      <w:pPr>
        <w:widowControl w:val="0"/>
        <w:spacing w:line="307" w:lineRule="exact"/>
        <w:ind w:firstLine="700"/>
        <w:jc w:val="both"/>
        <w:rPr>
          <w:rFonts w:eastAsia="Sylfaen"/>
          <w:color w:val="000000"/>
          <w:sz w:val="28"/>
          <w:szCs w:val="28"/>
          <w:lang w:bidi="ru-RU"/>
        </w:rPr>
      </w:pPr>
    </w:p>
    <w:p w:rsidR="00285436" w:rsidRDefault="00285436" w:rsidP="00285436">
      <w:pPr>
        <w:jc w:val="both"/>
        <w:rPr>
          <w:sz w:val="28"/>
          <w:szCs w:val="28"/>
        </w:rPr>
      </w:pPr>
      <w:bookmarkStart w:id="0" w:name="_GoBack"/>
      <w:bookmarkEnd w:id="0"/>
    </w:p>
    <w:sectPr w:rsidR="0028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C17"/>
    <w:multiLevelType w:val="multilevel"/>
    <w:tmpl w:val="D82211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36"/>
    <w:rsid w:val="000172E6"/>
    <w:rsid w:val="000323B8"/>
    <w:rsid w:val="00037BED"/>
    <w:rsid w:val="00055D09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1F4407"/>
    <w:rsid w:val="00206DAE"/>
    <w:rsid w:val="0021507C"/>
    <w:rsid w:val="0023256C"/>
    <w:rsid w:val="0023281E"/>
    <w:rsid w:val="00235C7E"/>
    <w:rsid w:val="002544E0"/>
    <w:rsid w:val="00255895"/>
    <w:rsid w:val="00264749"/>
    <w:rsid w:val="00273A24"/>
    <w:rsid w:val="00280BB3"/>
    <w:rsid w:val="00281961"/>
    <w:rsid w:val="00285436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757D"/>
    <w:rsid w:val="00F70ED4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5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8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2021-03-25T11:35:00Z</cp:lastPrinted>
  <dcterms:created xsi:type="dcterms:W3CDTF">2021-03-25T11:29:00Z</dcterms:created>
  <dcterms:modified xsi:type="dcterms:W3CDTF">2021-03-25T11:35:00Z</dcterms:modified>
</cp:coreProperties>
</file>