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7CE" w:rsidRPr="000237CE" w:rsidRDefault="000237CE" w:rsidP="000237CE">
      <w:pPr>
        <w:tabs>
          <w:tab w:val="left" w:pos="4560"/>
          <w:tab w:val="left" w:pos="5760"/>
        </w:tabs>
        <w:ind w:left="600" w:right="5078"/>
        <w:rPr>
          <w:color w:val="auto"/>
          <w:szCs w:val="28"/>
        </w:rPr>
      </w:pPr>
      <w:r>
        <w:rPr>
          <w:szCs w:val="28"/>
          <w:lang w:val="en-US"/>
        </w:rPr>
        <w:tab/>
      </w:r>
    </w:p>
    <w:p w:rsidR="000237CE" w:rsidRPr="000237CE" w:rsidRDefault="000237CE" w:rsidP="000237CE">
      <w:pPr>
        <w:spacing w:after="200" w:line="276" w:lineRule="auto"/>
        <w:jc w:val="center"/>
        <w:rPr>
          <w:b/>
          <w:bCs/>
          <w:color w:val="auto"/>
          <w:szCs w:val="28"/>
        </w:rPr>
      </w:pPr>
      <w:r>
        <w:rPr>
          <w:noProof/>
          <w:color w:val="auto"/>
          <w:sz w:val="20"/>
          <w:szCs w:val="20"/>
        </w:rPr>
        <w:drawing>
          <wp:inline distT="0" distB="0" distL="0" distR="0">
            <wp:extent cx="775335" cy="914400"/>
            <wp:effectExtent l="0" t="0" r="0" b="0"/>
            <wp:docPr id="1" name="Рисунок 1" descr="Описание: Описание: 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 ч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76000" contrast="10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7CE" w:rsidRPr="000237CE" w:rsidRDefault="000237CE" w:rsidP="000237CE">
      <w:pPr>
        <w:jc w:val="center"/>
        <w:rPr>
          <w:b/>
          <w:sz w:val="40"/>
          <w:szCs w:val="20"/>
        </w:rPr>
      </w:pPr>
      <w:r w:rsidRPr="000237CE">
        <w:rPr>
          <w:b/>
          <w:sz w:val="40"/>
          <w:szCs w:val="20"/>
        </w:rPr>
        <w:t>ПОСТАНОВЛЕНИЕ</w:t>
      </w:r>
    </w:p>
    <w:p w:rsidR="000237CE" w:rsidRPr="000237CE" w:rsidRDefault="000237CE" w:rsidP="000237CE">
      <w:pPr>
        <w:jc w:val="center"/>
        <w:rPr>
          <w:b/>
          <w:sz w:val="24"/>
          <w:szCs w:val="20"/>
        </w:rPr>
      </w:pPr>
    </w:p>
    <w:p w:rsidR="000237CE" w:rsidRPr="000237CE" w:rsidRDefault="000237CE" w:rsidP="000237CE">
      <w:pPr>
        <w:spacing w:line="360" w:lineRule="auto"/>
        <w:jc w:val="center"/>
        <w:rPr>
          <w:b/>
          <w:szCs w:val="20"/>
        </w:rPr>
      </w:pPr>
      <w:r w:rsidRPr="000237CE">
        <w:rPr>
          <w:b/>
          <w:szCs w:val="20"/>
        </w:rPr>
        <w:t xml:space="preserve">АДМИНИСТРАЦИИ МУНИЦИПАЛЬНОГО ОБРАЗОВАНИЯ </w:t>
      </w:r>
      <w:r w:rsidRPr="000237CE">
        <w:rPr>
          <w:b/>
          <w:szCs w:val="20"/>
        </w:rPr>
        <w:br/>
        <w:t>«ЧЕРНОЯРСКИЙ РАЙОН»</w:t>
      </w:r>
    </w:p>
    <w:p w:rsidR="000237CE" w:rsidRPr="000237CE" w:rsidRDefault="000237CE" w:rsidP="000237CE">
      <w:pPr>
        <w:tabs>
          <w:tab w:val="left" w:pos="2145"/>
          <w:tab w:val="center" w:pos="4677"/>
        </w:tabs>
        <w:spacing w:line="360" w:lineRule="auto"/>
        <w:rPr>
          <w:sz w:val="32"/>
          <w:szCs w:val="32"/>
          <w:lang w:eastAsia="en-US"/>
        </w:rPr>
      </w:pPr>
      <w:r w:rsidRPr="000237CE">
        <w:rPr>
          <w:szCs w:val="20"/>
        </w:rPr>
        <w:tab/>
      </w:r>
      <w:r w:rsidRPr="000237CE">
        <w:rPr>
          <w:szCs w:val="20"/>
        </w:rPr>
        <w:tab/>
        <w:t>АСТРАХАНСКОЙ ОБЛАСТИ</w:t>
      </w:r>
    </w:p>
    <w:p w:rsidR="000237CE" w:rsidRPr="000237CE" w:rsidRDefault="000237CE" w:rsidP="000237CE">
      <w:pPr>
        <w:shd w:val="clear" w:color="auto" w:fill="FFFFFF"/>
        <w:rPr>
          <w:color w:val="auto"/>
          <w:szCs w:val="28"/>
          <w:lang w:eastAsia="en-US"/>
        </w:rPr>
      </w:pPr>
      <w:r w:rsidRPr="000237CE">
        <w:rPr>
          <w:spacing w:val="-4"/>
          <w:szCs w:val="28"/>
          <w:u w:val="single"/>
          <w:lang w:eastAsia="en-US"/>
        </w:rPr>
        <w:t xml:space="preserve">от </w:t>
      </w:r>
      <w:r w:rsidR="00BA4566">
        <w:rPr>
          <w:spacing w:val="-4"/>
          <w:szCs w:val="28"/>
          <w:u w:val="single"/>
          <w:lang w:eastAsia="en-US"/>
        </w:rPr>
        <w:t>10.01.2022г.</w:t>
      </w:r>
      <w:r w:rsidRPr="000237CE">
        <w:rPr>
          <w:spacing w:val="-4"/>
          <w:szCs w:val="28"/>
          <w:u w:val="single"/>
          <w:lang w:eastAsia="en-US"/>
        </w:rPr>
        <w:t xml:space="preserve"> № </w:t>
      </w:r>
      <w:r w:rsidR="00BA4566">
        <w:rPr>
          <w:spacing w:val="-4"/>
          <w:szCs w:val="28"/>
          <w:u w:val="single"/>
          <w:lang w:eastAsia="en-US"/>
        </w:rPr>
        <w:t>4</w:t>
      </w:r>
      <w:r w:rsidRPr="000237CE">
        <w:rPr>
          <w:spacing w:val="-4"/>
          <w:szCs w:val="28"/>
          <w:u w:val="single"/>
          <w:lang w:eastAsia="en-US"/>
        </w:rPr>
        <w:t xml:space="preserve">  </w:t>
      </w:r>
    </w:p>
    <w:p w:rsidR="000237CE" w:rsidRPr="000237CE" w:rsidRDefault="000237CE" w:rsidP="000237CE">
      <w:pPr>
        <w:shd w:val="clear" w:color="auto" w:fill="FFFFFF"/>
        <w:rPr>
          <w:szCs w:val="28"/>
          <w:lang w:eastAsia="en-US"/>
        </w:rPr>
      </w:pPr>
      <w:r w:rsidRPr="000237CE">
        <w:rPr>
          <w:szCs w:val="28"/>
          <w:lang w:eastAsia="en-US"/>
        </w:rPr>
        <w:t xml:space="preserve">     с. Черный Яр</w:t>
      </w:r>
    </w:p>
    <w:p w:rsidR="000673DA" w:rsidRPr="000237CE" w:rsidRDefault="000237CE" w:rsidP="000237CE">
      <w:pPr>
        <w:pStyle w:val="ConsPlusTitle"/>
        <w:tabs>
          <w:tab w:val="left" w:pos="4412"/>
          <w:tab w:val="center" w:pos="5103"/>
        </w:tabs>
        <w:rPr>
          <w:rFonts w:ascii="Times New Roman" w:hAnsi="Times New Roman" w:cs="Times New Roman"/>
          <w:sz w:val="28"/>
          <w:szCs w:val="28"/>
        </w:rPr>
      </w:pPr>
      <w:r w:rsidRPr="000237CE">
        <w:rPr>
          <w:rFonts w:ascii="Times New Roman" w:hAnsi="Times New Roman" w:cs="Times New Roman"/>
          <w:sz w:val="28"/>
          <w:szCs w:val="28"/>
        </w:rPr>
        <w:tab/>
      </w:r>
      <w:r w:rsidR="00794BCC" w:rsidRPr="000237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566" w:rsidRPr="00BA4566" w:rsidRDefault="00BA4566" w:rsidP="00BA4566">
      <w:pPr>
        <w:ind w:right="5386"/>
        <w:jc w:val="both"/>
        <w:rPr>
          <w:szCs w:val="28"/>
          <w:lang w:eastAsia="en-US"/>
        </w:rPr>
      </w:pPr>
      <w:r>
        <w:rPr>
          <w:rFonts w:eastAsia="Calibri"/>
          <w:szCs w:val="28"/>
        </w:rPr>
        <w:t xml:space="preserve"> </w:t>
      </w:r>
      <w:r w:rsidRPr="00BA4566">
        <w:rPr>
          <w:szCs w:val="28"/>
          <w:lang w:eastAsia="en-US"/>
        </w:rPr>
        <w:t>Об утверждении нормативов затрат</w:t>
      </w:r>
    </w:p>
    <w:p w:rsidR="00BA4566" w:rsidRPr="00BA4566" w:rsidRDefault="00BA4566" w:rsidP="00BA4566">
      <w:pPr>
        <w:ind w:right="5386"/>
        <w:jc w:val="both"/>
        <w:rPr>
          <w:szCs w:val="28"/>
          <w:lang w:eastAsia="en-US"/>
        </w:rPr>
      </w:pPr>
      <w:r w:rsidRPr="00BA4566">
        <w:rPr>
          <w:szCs w:val="28"/>
          <w:lang w:eastAsia="en-US"/>
        </w:rPr>
        <w:t xml:space="preserve">на оказание муниципальных услуг </w:t>
      </w:r>
    </w:p>
    <w:p w:rsidR="00BA4566" w:rsidRPr="00BA4566" w:rsidRDefault="00BA4566" w:rsidP="00BA4566">
      <w:pPr>
        <w:ind w:right="5386"/>
        <w:jc w:val="both"/>
        <w:rPr>
          <w:szCs w:val="28"/>
          <w:lang w:eastAsia="en-US"/>
        </w:rPr>
      </w:pPr>
      <w:r w:rsidRPr="00BA4566">
        <w:rPr>
          <w:szCs w:val="28"/>
          <w:lang w:eastAsia="en-US"/>
        </w:rPr>
        <w:t xml:space="preserve">(работ), оказываемых </w:t>
      </w:r>
      <w:proofErr w:type="gramStart"/>
      <w:r w:rsidRPr="00BA4566">
        <w:rPr>
          <w:szCs w:val="28"/>
          <w:lang w:eastAsia="en-US"/>
        </w:rPr>
        <w:t>муниципальным</w:t>
      </w:r>
      <w:proofErr w:type="gramEnd"/>
    </w:p>
    <w:p w:rsidR="00BA4566" w:rsidRDefault="00BA4566" w:rsidP="00BA4566">
      <w:pPr>
        <w:ind w:right="5386"/>
        <w:jc w:val="both"/>
        <w:rPr>
          <w:szCs w:val="28"/>
          <w:lang w:eastAsia="en-US"/>
        </w:rPr>
      </w:pPr>
      <w:r w:rsidRPr="00BA4566">
        <w:rPr>
          <w:szCs w:val="28"/>
          <w:lang w:eastAsia="en-US"/>
        </w:rPr>
        <w:t>бюджетным учреждением</w:t>
      </w:r>
      <w:r>
        <w:rPr>
          <w:szCs w:val="28"/>
          <w:lang w:eastAsia="en-US"/>
        </w:rPr>
        <w:t xml:space="preserve"> </w:t>
      </w:r>
    </w:p>
    <w:p w:rsidR="00BA4566" w:rsidRPr="00BA4566" w:rsidRDefault="00BA4566" w:rsidP="00BA4566">
      <w:pPr>
        <w:ind w:right="5386"/>
        <w:jc w:val="both"/>
        <w:rPr>
          <w:szCs w:val="28"/>
          <w:lang w:eastAsia="en-US"/>
        </w:rPr>
      </w:pPr>
      <w:r w:rsidRPr="00BA4566">
        <w:rPr>
          <w:szCs w:val="28"/>
          <w:lang w:eastAsia="en-US"/>
        </w:rPr>
        <w:t>«Центр патриотического воспитания</w:t>
      </w:r>
    </w:p>
    <w:p w:rsidR="00BA4566" w:rsidRDefault="00BA4566" w:rsidP="00BA4566">
      <w:pPr>
        <w:ind w:right="3685"/>
        <w:jc w:val="both"/>
        <w:rPr>
          <w:szCs w:val="28"/>
          <w:lang w:eastAsia="en-US"/>
        </w:rPr>
      </w:pPr>
      <w:r w:rsidRPr="00BA4566">
        <w:rPr>
          <w:szCs w:val="28"/>
          <w:lang w:eastAsia="en-US"/>
        </w:rPr>
        <w:t xml:space="preserve">молодежи и казачества «Патриот» на </w:t>
      </w:r>
      <w:r>
        <w:rPr>
          <w:szCs w:val="28"/>
          <w:lang w:eastAsia="en-US"/>
        </w:rPr>
        <w:t>2022</w:t>
      </w:r>
      <w:r w:rsidRPr="00BA4566">
        <w:rPr>
          <w:szCs w:val="28"/>
          <w:lang w:eastAsia="en-US"/>
        </w:rPr>
        <w:t xml:space="preserve"> год</w:t>
      </w:r>
    </w:p>
    <w:p w:rsidR="00BA4566" w:rsidRPr="00BA4566" w:rsidRDefault="00BA4566" w:rsidP="00BA4566">
      <w:pPr>
        <w:ind w:right="3685"/>
        <w:jc w:val="both"/>
        <w:rPr>
          <w:szCs w:val="28"/>
          <w:lang w:eastAsia="en-US"/>
        </w:rPr>
      </w:pPr>
    </w:p>
    <w:p w:rsidR="00BA4566" w:rsidRDefault="00BA4566" w:rsidP="00BA4566">
      <w:pPr>
        <w:jc w:val="both"/>
        <w:rPr>
          <w:szCs w:val="28"/>
        </w:rPr>
      </w:pPr>
      <w:r w:rsidRPr="00BA4566">
        <w:rPr>
          <w:szCs w:val="28"/>
        </w:rPr>
        <w:tab/>
      </w:r>
      <w:proofErr w:type="gramStart"/>
      <w:r w:rsidRPr="00BA4566">
        <w:rPr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администрации муниципального образования «Черноярский район» от 13.11.2019 № 24  «О порядке формирования муниципального задания на оказание муниципальных услуг в отношении муниципальных бюджетных учреждений муниципального образования «Черноярский район» и финансового обеспечения выполнения муниципального задания», постановлением администрации муниципального образования МО «Черноярский район» от 15.02.2016 №79</w:t>
      </w:r>
      <w:proofErr w:type="gramEnd"/>
      <w:r w:rsidRPr="00BA4566">
        <w:rPr>
          <w:szCs w:val="28"/>
        </w:rPr>
        <w:t xml:space="preserve"> «Об утверждении Порядка определения нормативных затрат на оказание муниципальных услуг, применяемых при расчете объема субсидии на финансовое обеспечение выполнения муниципального задания на оказание муниципальных услуг (выполнение работ) муниципальным учреждением»»</w:t>
      </w:r>
      <w:r>
        <w:rPr>
          <w:szCs w:val="28"/>
        </w:rPr>
        <w:t xml:space="preserve"> </w:t>
      </w:r>
      <w:r w:rsidRPr="00BA4566">
        <w:rPr>
          <w:szCs w:val="28"/>
        </w:rPr>
        <w:t>администрация муниципального образования «Черноярский район»</w:t>
      </w:r>
      <w:r>
        <w:rPr>
          <w:szCs w:val="28"/>
        </w:rPr>
        <w:t xml:space="preserve"> </w:t>
      </w:r>
      <w:r w:rsidRPr="00BA4566">
        <w:rPr>
          <w:szCs w:val="28"/>
        </w:rPr>
        <w:t xml:space="preserve">ПОСТАНОВЛЯЕТ: </w:t>
      </w:r>
      <w:r>
        <w:rPr>
          <w:szCs w:val="28"/>
        </w:rPr>
        <w:t xml:space="preserve"> </w:t>
      </w:r>
    </w:p>
    <w:p w:rsidR="00BA4566" w:rsidRDefault="00BA4566" w:rsidP="00BA4566">
      <w:pPr>
        <w:jc w:val="both"/>
        <w:rPr>
          <w:color w:val="auto"/>
          <w:szCs w:val="28"/>
        </w:rPr>
      </w:pPr>
      <w:r w:rsidRPr="00BA4566">
        <w:rPr>
          <w:color w:val="auto"/>
          <w:szCs w:val="28"/>
        </w:rPr>
        <w:t xml:space="preserve">1. Утвердить прилагаемые нормативы затрат на оказание муниципальных услуг необходимых для выполнения муниципального задания на оказание муниципальных услуг (выполнение работ) муниципальным бюджетным учреждением «Центр патриотического воспитания молодежи и казачества «Патриот» на 2022 год согласно приложению №1  к настоящему постановлению. </w:t>
      </w:r>
    </w:p>
    <w:p w:rsidR="00BA4566" w:rsidRDefault="00BA4566" w:rsidP="00BA4566">
      <w:pPr>
        <w:jc w:val="both"/>
        <w:rPr>
          <w:szCs w:val="28"/>
        </w:rPr>
      </w:pPr>
      <w:r w:rsidRPr="00BA4566">
        <w:rPr>
          <w:szCs w:val="28"/>
        </w:rPr>
        <w:t xml:space="preserve">2. Начальнику организационного отдела администрации муниципального образования «Черноярский район» (О. В. Сурикова) обнародовать настоящее постановление в соответствии с Положением «О порядке ознакомления граждан с нормативно – правовыми актами органов местного самоуправления в муниципальном образовании «Черноярский район». </w:t>
      </w:r>
    </w:p>
    <w:p w:rsidR="00BA4566" w:rsidRDefault="00BA4566" w:rsidP="00BA4566">
      <w:pPr>
        <w:jc w:val="both"/>
        <w:rPr>
          <w:szCs w:val="28"/>
        </w:rPr>
      </w:pPr>
      <w:r w:rsidRPr="00BA4566">
        <w:rPr>
          <w:szCs w:val="28"/>
        </w:rPr>
        <w:t>3. Постановление вступает в силу со дня его обнародования.</w:t>
      </w:r>
    </w:p>
    <w:p w:rsidR="00BA4566" w:rsidRDefault="00BA4566" w:rsidP="00BA4566">
      <w:pPr>
        <w:jc w:val="both"/>
        <w:rPr>
          <w:szCs w:val="28"/>
        </w:rPr>
      </w:pPr>
      <w:r w:rsidRPr="00BA4566">
        <w:rPr>
          <w:szCs w:val="28"/>
        </w:rPr>
        <w:t xml:space="preserve">4. Считать утратившим силу Постановление № 21 от 19.01.2021 г. «Об утверждении нормативных затрат на оказание муниципальных услуг (работ) оказываемых </w:t>
      </w:r>
      <w:r w:rsidRPr="00BA4566">
        <w:rPr>
          <w:szCs w:val="28"/>
        </w:rPr>
        <w:lastRenderedPageBreak/>
        <w:t>муниципальным бюджетным учреждением «Центр патриотического воспитания молодежи и казачества «Патриот».</w:t>
      </w:r>
    </w:p>
    <w:p w:rsidR="00BA4566" w:rsidRPr="00BA4566" w:rsidRDefault="00BA4566" w:rsidP="00BA4566">
      <w:pPr>
        <w:jc w:val="both"/>
        <w:rPr>
          <w:szCs w:val="28"/>
        </w:rPr>
      </w:pPr>
      <w:r w:rsidRPr="00BA4566">
        <w:rPr>
          <w:szCs w:val="28"/>
        </w:rPr>
        <w:t xml:space="preserve">5. </w:t>
      </w:r>
      <w:proofErr w:type="gramStart"/>
      <w:r w:rsidRPr="00BA4566">
        <w:rPr>
          <w:szCs w:val="28"/>
        </w:rPr>
        <w:t>Контроль за</w:t>
      </w:r>
      <w:proofErr w:type="gramEnd"/>
      <w:r w:rsidRPr="00BA4566">
        <w:rPr>
          <w:szCs w:val="28"/>
        </w:rPr>
        <w:t xml:space="preserve"> исполнением постановления возложить на Заместителя  </w:t>
      </w:r>
      <w:r>
        <w:rPr>
          <w:szCs w:val="28"/>
        </w:rPr>
        <w:t>г</w:t>
      </w:r>
      <w:r w:rsidRPr="00BA4566">
        <w:rPr>
          <w:szCs w:val="28"/>
        </w:rPr>
        <w:t>лавы Администрации МО «Черноярский район», начальника отдела финансов и бюджетного планирования Степанищеву Л.В.</w:t>
      </w:r>
    </w:p>
    <w:p w:rsidR="00BA4566" w:rsidRPr="00BA4566" w:rsidRDefault="00BA4566" w:rsidP="00BA4566">
      <w:pPr>
        <w:spacing w:before="100" w:beforeAutospacing="1" w:after="100" w:afterAutospacing="1"/>
        <w:jc w:val="both"/>
        <w:rPr>
          <w:szCs w:val="28"/>
        </w:rPr>
      </w:pPr>
    </w:p>
    <w:p w:rsidR="00BA4566" w:rsidRPr="00BA4566" w:rsidRDefault="00BA4566" w:rsidP="00BA4566">
      <w:pPr>
        <w:spacing w:before="100" w:beforeAutospacing="1" w:after="100" w:afterAutospacing="1"/>
        <w:jc w:val="both"/>
        <w:rPr>
          <w:rFonts w:ascii="Calibri" w:hAnsi="Calibri"/>
          <w:color w:val="auto"/>
          <w:szCs w:val="28"/>
          <w:lang w:eastAsia="en-US"/>
        </w:rPr>
      </w:pPr>
      <w:proofErr w:type="spellStart"/>
      <w:r w:rsidRPr="00BA4566">
        <w:rPr>
          <w:szCs w:val="28"/>
        </w:rPr>
        <w:t>И.</w:t>
      </w:r>
      <w:r>
        <w:rPr>
          <w:szCs w:val="28"/>
        </w:rPr>
        <w:t>о</w:t>
      </w:r>
      <w:proofErr w:type="spellEnd"/>
      <w:r>
        <w:rPr>
          <w:szCs w:val="28"/>
        </w:rPr>
        <w:t>.</w:t>
      </w:r>
      <w:r w:rsidRPr="00BA4566">
        <w:rPr>
          <w:szCs w:val="28"/>
        </w:rPr>
        <w:t xml:space="preserve"> главы района                                                                                        С. И. Никулин</w:t>
      </w:r>
    </w:p>
    <w:p w:rsidR="000673DA" w:rsidRPr="00BA4566" w:rsidRDefault="000673DA" w:rsidP="00BA4566">
      <w:pPr>
        <w:rPr>
          <w:rFonts w:eastAsia="Calibri"/>
          <w:szCs w:val="28"/>
        </w:rPr>
      </w:pPr>
    </w:p>
    <w:p w:rsidR="00B920BC" w:rsidRDefault="00B920BC" w:rsidP="00BA4566">
      <w:pPr>
        <w:rPr>
          <w:szCs w:val="28"/>
        </w:rPr>
      </w:pPr>
    </w:p>
    <w:p w:rsidR="00BA4566" w:rsidRDefault="00BA4566" w:rsidP="00BA4566">
      <w:pPr>
        <w:rPr>
          <w:szCs w:val="28"/>
        </w:rPr>
      </w:pPr>
    </w:p>
    <w:p w:rsidR="00BA4566" w:rsidRDefault="00BA4566" w:rsidP="00BA4566">
      <w:pPr>
        <w:rPr>
          <w:szCs w:val="28"/>
        </w:rPr>
      </w:pPr>
    </w:p>
    <w:p w:rsidR="00BA4566" w:rsidRDefault="00BA4566" w:rsidP="00BA4566">
      <w:pPr>
        <w:rPr>
          <w:szCs w:val="28"/>
        </w:rPr>
      </w:pPr>
    </w:p>
    <w:p w:rsidR="00BA4566" w:rsidRDefault="00BA4566" w:rsidP="00BA4566">
      <w:pPr>
        <w:rPr>
          <w:szCs w:val="28"/>
        </w:rPr>
      </w:pPr>
    </w:p>
    <w:p w:rsidR="00BA4566" w:rsidRDefault="00BA4566" w:rsidP="00BA4566">
      <w:pPr>
        <w:rPr>
          <w:szCs w:val="28"/>
        </w:rPr>
      </w:pPr>
    </w:p>
    <w:p w:rsidR="00BA4566" w:rsidRDefault="00BA4566" w:rsidP="00BA4566">
      <w:pPr>
        <w:rPr>
          <w:szCs w:val="28"/>
        </w:rPr>
      </w:pPr>
    </w:p>
    <w:p w:rsidR="00BA4566" w:rsidRDefault="00BA4566" w:rsidP="00BA4566">
      <w:pPr>
        <w:rPr>
          <w:szCs w:val="28"/>
        </w:rPr>
      </w:pPr>
    </w:p>
    <w:p w:rsidR="00BA4566" w:rsidRDefault="00BA4566" w:rsidP="00BA4566">
      <w:pPr>
        <w:rPr>
          <w:szCs w:val="28"/>
        </w:rPr>
      </w:pPr>
    </w:p>
    <w:p w:rsidR="00BA4566" w:rsidRDefault="00BA4566" w:rsidP="00BA4566">
      <w:pPr>
        <w:rPr>
          <w:szCs w:val="28"/>
        </w:rPr>
      </w:pPr>
    </w:p>
    <w:p w:rsidR="00BA4566" w:rsidRDefault="00BA4566" w:rsidP="00BA4566">
      <w:pPr>
        <w:rPr>
          <w:szCs w:val="28"/>
        </w:rPr>
      </w:pPr>
    </w:p>
    <w:p w:rsidR="00BA4566" w:rsidRDefault="00BA4566" w:rsidP="00BA4566">
      <w:pPr>
        <w:rPr>
          <w:szCs w:val="28"/>
        </w:rPr>
      </w:pPr>
    </w:p>
    <w:p w:rsidR="00BA4566" w:rsidRDefault="00BA4566" w:rsidP="00BA4566">
      <w:pPr>
        <w:rPr>
          <w:szCs w:val="28"/>
        </w:rPr>
      </w:pPr>
    </w:p>
    <w:p w:rsidR="00BA4566" w:rsidRDefault="00BA4566" w:rsidP="00BA4566">
      <w:pPr>
        <w:rPr>
          <w:szCs w:val="28"/>
        </w:rPr>
      </w:pPr>
    </w:p>
    <w:p w:rsidR="00BA4566" w:rsidRDefault="00BA4566" w:rsidP="00BA4566">
      <w:pPr>
        <w:rPr>
          <w:szCs w:val="28"/>
        </w:rPr>
      </w:pPr>
    </w:p>
    <w:p w:rsidR="00BA4566" w:rsidRDefault="00BA4566" w:rsidP="00BA4566">
      <w:pPr>
        <w:rPr>
          <w:szCs w:val="28"/>
        </w:rPr>
      </w:pPr>
    </w:p>
    <w:p w:rsidR="00BA4566" w:rsidRDefault="00BA4566" w:rsidP="00BA4566">
      <w:pPr>
        <w:rPr>
          <w:szCs w:val="28"/>
        </w:rPr>
      </w:pPr>
    </w:p>
    <w:p w:rsidR="00BA4566" w:rsidRDefault="00BA4566" w:rsidP="00BA4566">
      <w:pPr>
        <w:rPr>
          <w:szCs w:val="28"/>
        </w:rPr>
      </w:pPr>
    </w:p>
    <w:p w:rsidR="00BA4566" w:rsidRDefault="00BA4566" w:rsidP="00BA4566">
      <w:pPr>
        <w:rPr>
          <w:szCs w:val="28"/>
        </w:rPr>
      </w:pPr>
    </w:p>
    <w:p w:rsidR="00BA4566" w:rsidRDefault="00BA4566" w:rsidP="00BA4566">
      <w:pPr>
        <w:rPr>
          <w:szCs w:val="28"/>
        </w:rPr>
      </w:pPr>
    </w:p>
    <w:p w:rsidR="00BA4566" w:rsidRDefault="00BA4566" w:rsidP="00BA4566">
      <w:pPr>
        <w:rPr>
          <w:szCs w:val="28"/>
        </w:rPr>
      </w:pPr>
    </w:p>
    <w:p w:rsidR="00BA4566" w:rsidRDefault="00BA4566" w:rsidP="00BA4566">
      <w:pPr>
        <w:rPr>
          <w:szCs w:val="28"/>
        </w:rPr>
      </w:pPr>
    </w:p>
    <w:p w:rsidR="00BA4566" w:rsidRDefault="00BA4566" w:rsidP="00BA4566">
      <w:pPr>
        <w:rPr>
          <w:szCs w:val="28"/>
        </w:rPr>
      </w:pPr>
    </w:p>
    <w:p w:rsidR="00BA4566" w:rsidRDefault="00BA4566" w:rsidP="00BA4566">
      <w:pPr>
        <w:rPr>
          <w:szCs w:val="28"/>
        </w:rPr>
      </w:pPr>
    </w:p>
    <w:p w:rsidR="00BA4566" w:rsidRDefault="00BA4566" w:rsidP="00BA4566">
      <w:pPr>
        <w:rPr>
          <w:szCs w:val="28"/>
        </w:rPr>
      </w:pPr>
    </w:p>
    <w:p w:rsidR="00BA4566" w:rsidRDefault="00BA4566" w:rsidP="00BA4566">
      <w:pPr>
        <w:rPr>
          <w:szCs w:val="28"/>
        </w:rPr>
      </w:pPr>
    </w:p>
    <w:p w:rsidR="00BA4566" w:rsidRDefault="00BA4566" w:rsidP="00BA4566">
      <w:pPr>
        <w:rPr>
          <w:szCs w:val="28"/>
        </w:rPr>
      </w:pPr>
    </w:p>
    <w:p w:rsidR="00BA4566" w:rsidRDefault="00BA4566" w:rsidP="00BA4566">
      <w:pPr>
        <w:rPr>
          <w:szCs w:val="28"/>
        </w:rPr>
      </w:pPr>
    </w:p>
    <w:p w:rsidR="00BA4566" w:rsidRDefault="00BA4566" w:rsidP="00BA4566">
      <w:pPr>
        <w:rPr>
          <w:szCs w:val="28"/>
        </w:rPr>
      </w:pPr>
    </w:p>
    <w:p w:rsidR="00BA4566" w:rsidRDefault="00BA4566" w:rsidP="00BA4566">
      <w:pPr>
        <w:rPr>
          <w:szCs w:val="28"/>
        </w:rPr>
      </w:pPr>
    </w:p>
    <w:p w:rsidR="00BA4566" w:rsidRDefault="00BA4566" w:rsidP="00BA4566">
      <w:pPr>
        <w:rPr>
          <w:szCs w:val="28"/>
        </w:rPr>
      </w:pPr>
    </w:p>
    <w:p w:rsidR="00BA4566" w:rsidRDefault="00BA4566" w:rsidP="00BA4566">
      <w:pPr>
        <w:rPr>
          <w:szCs w:val="28"/>
        </w:rPr>
      </w:pPr>
    </w:p>
    <w:p w:rsidR="00BA4566" w:rsidRDefault="00BA4566" w:rsidP="00BA4566">
      <w:pPr>
        <w:rPr>
          <w:szCs w:val="28"/>
        </w:rPr>
      </w:pPr>
    </w:p>
    <w:p w:rsidR="00BA4566" w:rsidRDefault="00BA4566" w:rsidP="00BA4566">
      <w:pPr>
        <w:rPr>
          <w:szCs w:val="28"/>
        </w:rPr>
      </w:pPr>
    </w:p>
    <w:p w:rsidR="00BA4566" w:rsidRDefault="00BA4566" w:rsidP="00BA4566">
      <w:pPr>
        <w:rPr>
          <w:szCs w:val="28"/>
        </w:rPr>
      </w:pPr>
    </w:p>
    <w:p w:rsidR="00BA4566" w:rsidRDefault="00BA4566" w:rsidP="00BA4566">
      <w:pPr>
        <w:rPr>
          <w:szCs w:val="28"/>
        </w:rPr>
      </w:pPr>
    </w:p>
    <w:p w:rsidR="00BA4566" w:rsidRDefault="00BA4566" w:rsidP="00BA4566">
      <w:pPr>
        <w:rPr>
          <w:szCs w:val="28"/>
        </w:rPr>
      </w:pPr>
    </w:p>
    <w:p w:rsidR="00BA4566" w:rsidRDefault="00BA4566" w:rsidP="00BA4566">
      <w:pPr>
        <w:rPr>
          <w:szCs w:val="28"/>
        </w:rPr>
      </w:pPr>
    </w:p>
    <w:p w:rsidR="00BA4566" w:rsidRDefault="00BA4566" w:rsidP="00BA4566">
      <w:pPr>
        <w:rPr>
          <w:szCs w:val="28"/>
        </w:rPr>
      </w:pPr>
    </w:p>
    <w:p w:rsidR="00BA4566" w:rsidRPr="00BA4566" w:rsidRDefault="00BA4566" w:rsidP="00BA4566">
      <w:pPr>
        <w:widowControl w:val="0"/>
        <w:autoSpaceDE w:val="0"/>
        <w:autoSpaceDN w:val="0"/>
        <w:jc w:val="right"/>
        <w:rPr>
          <w:color w:val="auto"/>
          <w:sz w:val="24"/>
        </w:rPr>
      </w:pPr>
      <w:r w:rsidRPr="00BA4566">
        <w:rPr>
          <w:color w:val="auto"/>
          <w:szCs w:val="28"/>
        </w:rPr>
        <w:lastRenderedPageBreak/>
        <w:t xml:space="preserve">                                                                                                                                                     </w:t>
      </w:r>
      <w:r w:rsidRPr="00BA4566">
        <w:rPr>
          <w:color w:val="auto"/>
          <w:sz w:val="24"/>
        </w:rPr>
        <w:t xml:space="preserve">Приложение № 1                               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                                                              МО «Черноярский район»                                                                                                                                                                              от </w:t>
      </w:r>
      <w:r>
        <w:rPr>
          <w:color w:val="auto"/>
          <w:sz w:val="24"/>
        </w:rPr>
        <w:t>10.01.2022г. № 4</w:t>
      </w:r>
    </w:p>
    <w:p w:rsidR="00BA4566" w:rsidRPr="00BA4566" w:rsidRDefault="00BA4566" w:rsidP="00BA4566">
      <w:pPr>
        <w:spacing w:after="160"/>
        <w:contextualSpacing/>
        <w:jc w:val="center"/>
        <w:rPr>
          <w:rFonts w:eastAsia="Calibri"/>
          <w:b/>
          <w:color w:val="auto"/>
          <w:szCs w:val="28"/>
          <w:lang w:eastAsia="en-US"/>
        </w:rPr>
      </w:pPr>
    </w:p>
    <w:p w:rsidR="00BA4566" w:rsidRPr="00BA4566" w:rsidRDefault="00BA4566" w:rsidP="00BA4566">
      <w:pPr>
        <w:spacing w:before="100" w:beforeAutospacing="1" w:after="100" w:afterAutospacing="1"/>
        <w:contextualSpacing/>
        <w:jc w:val="center"/>
        <w:rPr>
          <w:b/>
          <w:color w:val="auto"/>
          <w:szCs w:val="28"/>
        </w:rPr>
      </w:pPr>
      <w:r w:rsidRPr="00BA4566">
        <w:rPr>
          <w:b/>
          <w:color w:val="auto"/>
          <w:szCs w:val="28"/>
        </w:rPr>
        <w:t>Базовые нормативы затрат на оказание муниципальных услуг (выполнение работ)</w:t>
      </w:r>
      <w:r w:rsidRPr="00BA4566">
        <w:rPr>
          <w:b/>
          <w:bCs/>
          <w:color w:val="auto"/>
          <w:szCs w:val="28"/>
        </w:rPr>
        <w:t xml:space="preserve"> муниципального бюджетного учреждения «Центр патриотического воспитания молодежи и казачества «Патриот» на </w:t>
      </w:r>
      <w:r w:rsidRPr="00BA4566">
        <w:rPr>
          <w:b/>
          <w:color w:val="auto"/>
          <w:szCs w:val="28"/>
        </w:rPr>
        <w:t>2022 год</w:t>
      </w:r>
    </w:p>
    <w:tbl>
      <w:tblPr>
        <w:tblW w:w="5304" w:type="pct"/>
        <w:jc w:val="center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1486"/>
        <w:gridCol w:w="1411"/>
        <w:gridCol w:w="2335"/>
        <w:gridCol w:w="4237"/>
        <w:gridCol w:w="263"/>
        <w:gridCol w:w="325"/>
        <w:gridCol w:w="252"/>
      </w:tblGrid>
      <w:tr w:rsidR="00BA4566" w:rsidRPr="00BA4566" w:rsidTr="00D45322">
        <w:trPr>
          <w:jc w:val="center"/>
        </w:trPr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66" w:rsidRPr="00BA4566" w:rsidRDefault="00BA4566" w:rsidP="00BA4566">
            <w:pPr>
              <w:spacing w:before="100" w:beforeAutospacing="1"/>
              <w:contextualSpacing/>
              <w:jc w:val="center"/>
              <w:rPr>
                <w:b/>
                <w:color w:val="auto"/>
                <w:sz w:val="20"/>
                <w:szCs w:val="22"/>
              </w:rPr>
            </w:pPr>
            <w:r w:rsidRPr="00BA4566">
              <w:rPr>
                <w:b/>
                <w:color w:val="auto"/>
                <w:sz w:val="20"/>
                <w:szCs w:val="22"/>
              </w:rPr>
              <w:t xml:space="preserve">№ </w:t>
            </w:r>
            <w:proofErr w:type="gramStart"/>
            <w:r w:rsidRPr="00BA4566">
              <w:rPr>
                <w:b/>
                <w:color w:val="auto"/>
                <w:sz w:val="20"/>
                <w:szCs w:val="22"/>
              </w:rPr>
              <w:t>п</w:t>
            </w:r>
            <w:proofErr w:type="gramEnd"/>
            <w:r w:rsidRPr="00BA4566">
              <w:rPr>
                <w:b/>
                <w:color w:val="auto"/>
                <w:sz w:val="20"/>
                <w:szCs w:val="22"/>
              </w:rPr>
              <w:t>/п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66" w:rsidRPr="00BA4566" w:rsidRDefault="00BA4566" w:rsidP="00BA4566">
            <w:pPr>
              <w:spacing w:before="100" w:beforeAutospacing="1"/>
              <w:contextualSpacing/>
              <w:jc w:val="center"/>
              <w:rPr>
                <w:b/>
                <w:color w:val="auto"/>
                <w:sz w:val="20"/>
                <w:szCs w:val="22"/>
              </w:rPr>
            </w:pPr>
            <w:r w:rsidRPr="00BA4566">
              <w:rPr>
                <w:b/>
                <w:color w:val="auto"/>
                <w:sz w:val="20"/>
                <w:szCs w:val="22"/>
              </w:rPr>
              <w:t>Наименование статей затрат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4566" w:rsidRPr="00BA4566" w:rsidRDefault="00BA4566" w:rsidP="00BA4566">
            <w:pPr>
              <w:spacing w:before="100" w:beforeAutospacing="1"/>
              <w:contextualSpacing/>
              <w:rPr>
                <w:b/>
                <w:color w:val="auto"/>
                <w:sz w:val="20"/>
                <w:szCs w:val="22"/>
              </w:rPr>
            </w:pPr>
          </w:p>
        </w:tc>
        <w:tc>
          <w:tcPr>
            <w:tcW w:w="29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4566" w:rsidRPr="00BA4566" w:rsidRDefault="00BA4566" w:rsidP="00BA4566">
            <w:pPr>
              <w:contextualSpacing/>
              <w:jc w:val="both"/>
              <w:rPr>
                <w:b/>
                <w:color w:val="auto"/>
                <w:sz w:val="20"/>
                <w:szCs w:val="22"/>
              </w:rPr>
            </w:pPr>
            <w:r w:rsidRPr="00BA4566">
              <w:rPr>
                <w:b/>
                <w:color w:val="auto"/>
                <w:sz w:val="20"/>
                <w:szCs w:val="22"/>
              </w:rPr>
              <w:t>Значение базового норматива затрат           в рублях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566" w:rsidRPr="00BA4566" w:rsidRDefault="00BA4566" w:rsidP="00BA4566">
            <w:pPr>
              <w:contextualSpacing/>
              <w:jc w:val="center"/>
              <w:rPr>
                <w:b/>
                <w:color w:val="auto"/>
                <w:sz w:val="20"/>
                <w:szCs w:val="22"/>
              </w:rPr>
            </w:pPr>
          </w:p>
        </w:tc>
        <w:tc>
          <w:tcPr>
            <w:tcW w:w="14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4566" w:rsidRPr="00BA4566" w:rsidRDefault="00BA4566" w:rsidP="00BA4566">
            <w:pPr>
              <w:ind w:left="-279"/>
              <w:contextualSpacing/>
              <w:rPr>
                <w:b/>
                <w:color w:val="auto"/>
                <w:sz w:val="20"/>
                <w:szCs w:val="22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</w:tcPr>
          <w:p w:rsidR="00BA4566" w:rsidRPr="00BA4566" w:rsidRDefault="00BA4566" w:rsidP="00BA4566">
            <w:pPr>
              <w:spacing w:before="100" w:beforeAutospacing="1"/>
              <w:ind w:left="-826" w:firstLine="425"/>
              <w:contextualSpacing/>
              <w:rPr>
                <w:b/>
                <w:color w:val="auto"/>
                <w:sz w:val="20"/>
                <w:szCs w:val="22"/>
              </w:rPr>
            </w:pPr>
          </w:p>
        </w:tc>
      </w:tr>
      <w:tr w:rsidR="00BA4566" w:rsidRPr="00BA4566" w:rsidTr="00BA4566">
        <w:trPr>
          <w:gridAfter w:val="2"/>
          <w:wAfter w:w="261" w:type="pct"/>
          <w:jc w:val="center"/>
        </w:trPr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66" w:rsidRPr="00BA4566" w:rsidRDefault="00BA4566" w:rsidP="00BA4566">
            <w:pPr>
              <w:rPr>
                <w:b/>
                <w:color w:val="auto"/>
                <w:sz w:val="20"/>
                <w:szCs w:val="22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66" w:rsidRPr="00BA4566" w:rsidRDefault="00BA4566" w:rsidP="00BA4566">
            <w:pPr>
              <w:rPr>
                <w:b/>
                <w:color w:val="auto"/>
                <w:sz w:val="20"/>
                <w:szCs w:val="22"/>
              </w:rPr>
            </w:pPr>
          </w:p>
        </w:tc>
        <w:tc>
          <w:tcPr>
            <w:tcW w:w="1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66" w:rsidRPr="00BA4566" w:rsidRDefault="00BA4566" w:rsidP="00BA4566">
            <w:pPr>
              <w:spacing w:before="100" w:beforeAutospacing="1"/>
              <w:contextualSpacing/>
              <w:jc w:val="center"/>
              <w:rPr>
                <w:b/>
                <w:color w:val="auto"/>
                <w:sz w:val="20"/>
                <w:szCs w:val="20"/>
              </w:rPr>
            </w:pPr>
            <w:r w:rsidRPr="00BA4566">
              <w:rPr>
                <w:b/>
                <w:color w:val="auto"/>
                <w:sz w:val="16"/>
                <w:szCs w:val="16"/>
              </w:rPr>
              <w:t xml:space="preserve">Организация и проведение мероприятий </w:t>
            </w:r>
            <w:proofErr w:type="spellStart"/>
            <w:r w:rsidRPr="00BA4566">
              <w:rPr>
                <w:b/>
                <w:color w:val="auto"/>
                <w:sz w:val="16"/>
                <w:szCs w:val="16"/>
              </w:rPr>
              <w:t>физкульт</w:t>
            </w:r>
            <w:proofErr w:type="spellEnd"/>
            <w:r w:rsidRPr="00BA4566">
              <w:rPr>
                <w:b/>
                <w:color w:val="auto"/>
                <w:sz w:val="16"/>
                <w:szCs w:val="16"/>
              </w:rPr>
              <w:t xml:space="preserve">.- </w:t>
            </w:r>
            <w:proofErr w:type="spellStart"/>
            <w:r w:rsidRPr="00BA4566">
              <w:rPr>
                <w:b/>
                <w:color w:val="auto"/>
                <w:sz w:val="16"/>
                <w:szCs w:val="16"/>
              </w:rPr>
              <w:t>спортивн</w:t>
            </w:r>
            <w:proofErr w:type="spellEnd"/>
            <w:r w:rsidRPr="00BA4566">
              <w:rPr>
                <w:b/>
                <w:color w:val="auto"/>
                <w:sz w:val="16"/>
                <w:szCs w:val="16"/>
              </w:rPr>
              <w:t>. направленности по месту проживания</w:t>
            </w:r>
            <w:r w:rsidRPr="00BA4566">
              <w:rPr>
                <w:b/>
                <w:color w:val="auto"/>
                <w:sz w:val="20"/>
                <w:szCs w:val="20"/>
              </w:rPr>
              <w:t xml:space="preserve"> </w:t>
            </w:r>
            <w:r w:rsidRPr="00BA4566">
              <w:rPr>
                <w:b/>
                <w:color w:val="auto"/>
                <w:sz w:val="16"/>
                <w:szCs w:val="16"/>
              </w:rPr>
              <w:t>граждан</w:t>
            </w:r>
          </w:p>
        </w:tc>
        <w:tc>
          <w:tcPr>
            <w:tcW w:w="20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66" w:rsidRPr="00BA4566" w:rsidRDefault="00BA4566" w:rsidP="00BA4566">
            <w:pPr>
              <w:spacing w:before="100" w:beforeAutospacing="1"/>
              <w:contextualSpacing/>
              <w:jc w:val="center"/>
              <w:rPr>
                <w:b/>
                <w:color w:val="auto"/>
                <w:sz w:val="16"/>
                <w:szCs w:val="16"/>
              </w:rPr>
            </w:pPr>
            <w:r w:rsidRPr="00BA4566">
              <w:rPr>
                <w:b/>
                <w:color w:val="auto"/>
                <w:sz w:val="16"/>
                <w:szCs w:val="16"/>
              </w:rPr>
              <w:t>Организация мероприятий в сфере молодежной политики</w:t>
            </w:r>
          </w:p>
        </w:tc>
      </w:tr>
      <w:tr w:rsidR="00BA4566" w:rsidRPr="00BA4566" w:rsidTr="00BA4566">
        <w:trPr>
          <w:gridAfter w:val="2"/>
          <w:wAfter w:w="261" w:type="pct"/>
          <w:trHeight w:val="3075"/>
          <w:jc w:val="center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66" w:rsidRPr="00BA4566" w:rsidRDefault="00BA4566" w:rsidP="00BA4566">
            <w:pPr>
              <w:contextualSpacing/>
              <w:jc w:val="center"/>
              <w:rPr>
                <w:rFonts w:eastAsia="Calibri"/>
                <w:color w:val="auto"/>
                <w:sz w:val="20"/>
                <w:szCs w:val="22"/>
                <w:lang w:eastAsia="en-US"/>
              </w:rPr>
            </w:pPr>
            <w:r w:rsidRPr="00BA4566">
              <w:rPr>
                <w:rFonts w:eastAsia="Calibri"/>
                <w:color w:val="auto"/>
                <w:sz w:val="20"/>
                <w:szCs w:val="22"/>
                <w:lang w:eastAsia="en-US"/>
              </w:rPr>
              <w:t>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66" w:rsidRPr="00BA4566" w:rsidRDefault="00BA4566" w:rsidP="00BA4566">
            <w:pPr>
              <w:autoSpaceDE w:val="0"/>
              <w:autoSpaceDN w:val="0"/>
              <w:adjustRightInd w:val="0"/>
              <w:rPr>
                <w:rFonts w:eastAsia="Calibri"/>
                <w:color w:val="auto"/>
                <w:sz w:val="20"/>
                <w:szCs w:val="22"/>
                <w:lang w:eastAsia="en-US"/>
              </w:rPr>
            </w:pPr>
            <w:r w:rsidRPr="00BA4566">
              <w:rPr>
                <w:rFonts w:eastAsia="Calibri"/>
                <w:color w:val="auto"/>
                <w:sz w:val="20"/>
                <w:szCs w:val="22"/>
                <w:lang w:eastAsia="en-US"/>
              </w:rPr>
              <w:t>Затраты на оплату труда с начислениями на выплаты по оплате труда работников, непосредственно связанных с оказанием i-ой муниципальной услуги (ОТ</w:t>
            </w:r>
            <w:proofErr w:type="gramStart"/>
            <w:r w:rsidRPr="00BA4566">
              <w:rPr>
                <w:rFonts w:eastAsia="Calibri"/>
                <w:color w:val="auto"/>
                <w:sz w:val="20"/>
                <w:szCs w:val="22"/>
                <w:lang w:eastAsia="en-US"/>
              </w:rPr>
              <w:t>1</w:t>
            </w:r>
            <w:proofErr w:type="gramEnd"/>
            <w:r w:rsidRPr="00BA4566">
              <w:rPr>
                <w:rFonts w:eastAsia="Calibri"/>
                <w:color w:val="auto"/>
                <w:sz w:val="20"/>
                <w:szCs w:val="22"/>
                <w:lang w:eastAsia="en-US"/>
              </w:rPr>
              <w:t>)</w:t>
            </w:r>
          </w:p>
        </w:tc>
        <w:tc>
          <w:tcPr>
            <w:tcW w:w="1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66" w:rsidRPr="00BA4566" w:rsidRDefault="00BA4566" w:rsidP="00BA4566">
            <w:pPr>
              <w:contextualSpacing/>
              <w:jc w:val="center"/>
              <w:rPr>
                <w:rFonts w:eastAsia="Calibri"/>
                <w:color w:val="auto"/>
                <w:sz w:val="20"/>
                <w:szCs w:val="22"/>
                <w:lang w:eastAsia="en-US"/>
              </w:rPr>
            </w:pPr>
            <w:r w:rsidRPr="00BA4566">
              <w:rPr>
                <w:rFonts w:eastAsia="Calibri"/>
                <w:color w:val="auto"/>
                <w:sz w:val="20"/>
                <w:szCs w:val="22"/>
                <w:lang w:eastAsia="en-US"/>
              </w:rPr>
              <w:t>857 825,0</w:t>
            </w:r>
          </w:p>
        </w:tc>
        <w:tc>
          <w:tcPr>
            <w:tcW w:w="20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66" w:rsidRPr="00BA4566" w:rsidRDefault="00BA4566" w:rsidP="00BA4566">
            <w:pPr>
              <w:contextualSpacing/>
              <w:jc w:val="center"/>
              <w:rPr>
                <w:color w:val="auto"/>
                <w:sz w:val="20"/>
                <w:szCs w:val="22"/>
              </w:rPr>
            </w:pPr>
          </w:p>
          <w:p w:rsidR="00BA4566" w:rsidRPr="00BA4566" w:rsidRDefault="00BA4566" w:rsidP="00BA4566">
            <w:pPr>
              <w:spacing w:after="200" w:line="276" w:lineRule="auto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BA4566">
              <w:rPr>
                <w:rFonts w:eastAsia="Calibri"/>
                <w:color w:val="auto"/>
                <w:sz w:val="20"/>
                <w:szCs w:val="20"/>
              </w:rPr>
              <w:t>881 225,0</w:t>
            </w:r>
          </w:p>
        </w:tc>
      </w:tr>
      <w:tr w:rsidR="00BA4566" w:rsidRPr="00BA4566" w:rsidTr="00BA4566">
        <w:trPr>
          <w:gridAfter w:val="2"/>
          <w:wAfter w:w="261" w:type="pct"/>
          <w:trHeight w:val="982"/>
          <w:jc w:val="center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66" w:rsidRPr="00BA4566" w:rsidRDefault="00BA4566" w:rsidP="00BA4566">
            <w:pPr>
              <w:contextualSpacing/>
              <w:jc w:val="center"/>
              <w:rPr>
                <w:rFonts w:eastAsia="Calibri"/>
                <w:color w:val="auto"/>
                <w:sz w:val="20"/>
                <w:szCs w:val="22"/>
                <w:lang w:eastAsia="en-US"/>
              </w:rPr>
            </w:pPr>
            <w:r w:rsidRPr="00BA4566">
              <w:rPr>
                <w:rFonts w:eastAsia="Calibri"/>
                <w:color w:val="auto"/>
                <w:sz w:val="20"/>
                <w:szCs w:val="22"/>
                <w:lang w:eastAsia="en-US"/>
              </w:rPr>
              <w:t>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66" w:rsidRPr="00BA4566" w:rsidRDefault="00BA4566" w:rsidP="00BA4566">
            <w:pPr>
              <w:autoSpaceDE w:val="0"/>
              <w:autoSpaceDN w:val="0"/>
              <w:adjustRightInd w:val="0"/>
              <w:ind w:firstLine="34"/>
              <w:rPr>
                <w:rFonts w:eastAsia="Calibri"/>
                <w:color w:val="auto"/>
                <w:sz w:val="20"/>
                <w:szCs w:val="22"/>
                <w:lang w:eastAsia="en-US"/>
              </w:rPr>
            </w:pPr>
            <w:r w:rsidRPr="00BA4566">
              <w:rPr>
                <w:rFonts w:eastAsia="Calibri"/>
                <w:color w:val="auto"/>
                <w:sz w:val="20"/>
                <w:szCs w:val="22"/>
                <w:lang w:eastAsia="en-US"/>
              </w:rPr>
              <w:t>Затраты на приобретение материальных запасов и особо ценного движимого имущества, потребляемых (используемых) в процессе оказания i-ой муниципальной услуги с учетом срока полезного использования (в том числе затраты на арендные платежи) (МЗ)</w:t>
            </w:r>
          </w:p>
        </w:tc>
        <w:tc>
          <w:tcPr>
            <w:tcW w:w="1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66" w:rsidRPr="00BA4566" w:rsidRDefault="00BA4566" w:rsidP="00BA4566">
            <w:pPr>
              <w:contextualSpacing/>
              <w:jc w:val="center"/>
              <w:rPr>
                <w:rFonts w:eastAsia="Calibri"/>
                <w:color w:val="auto"/>
                <w:sz w:val="20"/>
                <w:szCs w:val="22"/>
                <w:lang w:eastAsia="en-US"/>
              </w:rPr>
            </w:pPr>
            <w:r w:rsidRPr="00BA4566">
              <w:rPr>
                <w:rFonts w:eastAsia="Calibri"/>
                <w:color w:val="auto"/>
                <w:sz w:val="20"/>
                <w:szCs w:val="22"/>
                <w:lang w:eastAsia="en-US"/>
              </w:rPr>
              <w:t>314 582,0</w:t>
            </w:r>
          </w:p>
        </w:tc>
        <w:tc>
          <w:tcPr>
            <w:tcW w:w="20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66" w:rsidRPr="00BA4566" w:rsidRDefault="00BA4566" w:rsidP="00BA4566">
            <w:pPr>
              <w:contextualSpacing/>
              <w:jc w:val="center"/>
              <w:rPr>
                <w:color w:val="auto"/>
                <w:sz w:val="20"/>
                <w:szCs w:val="22"/>
              </w:rPr>
            </w:pPr>
            <w:r w:rsidRPr="00BA4566">
              <w:rPr>
                <w:color w:val="auto"/>
                <w:sz w:val="20"/>
                <w:szCs w:val="22"/>
              </w:rPr>
              <w:t>377 499,0</w:t>
            </w:r>
          </w:p>
        </w:tc>
      </w:tr>
      <w:tr w:rsidR="00BA4566" w:rsidRPr="00BA4566" w:rsidTr="00BA4566">
        <w:trPr>
          <w:gridAfter w:val="2"/>
          <w:wAfter w:w="261" w:type="pct"/>
          <w:jc w:val="center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66" w:rsidRPr="00BA4566" w:rsidRDefault="00BA4566" w:rsidP="00BA4566">
            <w:pPr>
              <w:contextualSpacing/>
              <w:jc w:val="center"/>
              <w:rPr>
                <w:rFonts w:eastAsia="Calibri"/>
                <w:color w:val="auto"/>
                <w:sz w:val="20"/>
                <w:szCs w:val="22"/>
                <w:lang w:eastAsia="en-US"/>
              </w:rPr>
            </w:pPr>
            <w:r w:rsidRPr="00BA4566">
              <w:rPr>
                <w:rFonts w:eastAsia="Calibri"/>
                <w:color w:val="auto"/>
                <w:sz w:val="20"/>
                <w:szCs w:val="22"/>
                <w:lang w:eastAsia="en-US"/>
              </w:rPr>
              <w:t>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66" w:rsidRPr="00BA4566" w:rsidRDefault="00BA4566" w:rsidP="00BA4566">
            <w:pPr>
              <w:autoSpaceDE w:val="0"/>
              <w:autoSpaceDN w:val="0"/>
              <w:adjustRightInd w:val="0"/>
              <w:rPr>
                <w:rFonts w:eastAsia="Calibri"/>
                <w:color w:val="auto"/>
                <w:sz w:val="20"/>
                <w:szCs w:val="22"/>
                <w:lang w:eastAsia="en-US"/>
              </w:rPr>
            </w:pPr>
            <w:r w:rsidRPr="00BA4566">
              <w:rPr>
                <w:rFonts w:eastAsia="Calibri"/>
                <w:color w:val="auto"/>
                <w:sz w:val="20"/>
                <w:szCs w:val="22"/>
                <w:lang w:eastAsia="en-US"/>
              </w:rPr>
              <w:t>Иные затраты, непосредственно связанные с оказанием i-ой муниципальной услуги (ИНЗ)</w:t>
            </w:r>
          </w:p>
        </w:tc>
        <w:tc>
          <w:tcPr>
            <w:tcW w:w="1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66" w:rsidRPr="00BA4566" w:rsidRDefault="00BA4566" w:rsidP="00BA4566">
            <w:pPr>
              <w:contextualSpacing/>
              <w:jc w:val="center"/>
              <w:rPr>
                <w:rFonts w:eastAsia="Calibri"/>
                <w:color w:val="auto"/>
                <w:sz w:val="20"/>
                <w:szCs w:val="22"/>
                <w:lang w:eastAsia="en-US"/>
              </w:rPr>
            </w:pPr>
            <w:r w:rsidRPr="00BA4566">
              <w:rPr>
                <w:rFonts w:eastAsia="Calibri"/>
                <w:color w:val="auto"/>
                <w:sz w:val="20"/>
                <w:szCs w:val="22"/>
                <w:lang w:eastAsia="en-US"/>
              </w:rPr>
              <w:t>0,00</w:t>
            </w:r>
          </w:p>
        </w:tc>
        <w:tc>
          <w:tcPr>
            <w:tcW w:w="20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66" w:rsidRPr="00BA4566" w:rsidRDefault="00BA4566" w:rsidP="00BA4566">
            <w:pPr>
              <w:contextualSpacing/>
              <w:jc w:val="center"/>
              <w:rPr>
                <w:rFonts w:eastAsia="Calibri"/>
                <w:color w:val="auto"/>
                <w:sz w:val="20"/>
                <w:szCs w:val="22"/>
                <w:lang w:eastAsia="en-US"/>
              </w:rPr>
            </w:pPr>
            <w:r w:rsidRPr="00BA4566">
              <w:rPr>
                <w:rFonts w:eastAsia="Calibri"/>
                <w:color w:val="auto"/>
                <w:sz w:val="20"/>
                <w:szCs w:val="22"/>
                <w:lang w:eastAsia="en-US"/>
              </w:rPr>
              <w:t>0,00</w:t>
            </w:r>
          </w:p>
        </w:tc>
      </w:tr>
      <w:tr w:rsidR="00BA4566" w:rsidRPr="00BA4566" w:rsidTr="00BA4566">
        <w:trPr>
          <w:gridAfter w:val="2"/>
          <w:wAfter w:w="261" w:type="pct"/>
          <w:jc w:val="center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66" w:rsidRPr="00BA4566" w:rsidRDefault="00BA4566" w:rsidP="00BA4566">
            <w:pPr>
              <w:contextualSpacing/>
              <w:jc w:val="center"/>
              <w:rPr>
                <w:rFonts w:eastAsia="Calibri"/>
                <w:color w:val="auto"/>
                <w:sz w:val="20"/>
                <w:szCs w:val="22"/>
                <w:lang w:eastAsia="en-US"/>
              </w:rPr>
            </w:pPr>
            <w:r w:rsidRPr="00BA4566">
              <w:rPr>
                <w:rFonts w:eastAsia="Calibri"/>
                <w:color w:val="auto"/>
                <w:sz w:val="20"/>
                <w:szCs w:val="22"/>
                <w:lang w:eastAsia="en-US"/>
              </w:rPr>
              <w:t>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66" w:rsidRPr="00BA4566" w:rsidRDefault="00BA4566" w:rsidP="00BA4566">
            <w:pPr>
              <w:autoSpaceDE w:val="0"/>
              <w:autoSpaceDN w:val="0"/>
              <w:adjustRightInd w:val="0"/>
              <w:rPr>
                <w:rFonts w:eastAsia="Calibri"/>
                <w:color w:val="auto"/>
                <w:sz w:val="20"/>
                <w:szCs w:val="22"/>
                <w:lang w:eastAsia="en-US"/>
              </w:rPr>
            </w:pPr>
            <w:r w:rsidRPr="00BA4566">
              <w:rPr>
                <w:rFonts w:eastAsia="Calibri"/>
                <w:color w:val="auto"/>
                <w:sz w:val="20"/>
                <w:szCs w:val="22"/>
                <w:lang w:eastAsia="en-US"/>
              </w:rPr>
              <w:t>Затраты на коммунальные услуги для i-ой муниципальной услуги (КУ)</w:t>
            </w:r>
          </w:p>
        </w:tc>
        <w:tc>
          <w:tcPr>
            <w:tcW w:w="1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66" w:rsidRPr="00BA4566" w:rsidRDefault="00BA4566" w:rsidP="00BA4566">
            <w:pPr>
              <w:contextualSpacing/>
              <w:jc w:val="center"/>
              <w:rPr>
                <w:rFonts w:eastAsia="Calibri"/>
                <w:color w:val="auto"/>
                <w:sz w:val="20"/>
                <w:szCs w:val="22"/>
                <w:lang w:eastAsia="en-US"/>
              </w:rPr>
            </w:pPr>
            <w:r w:rsidRPr="00BA4566">
              <w:rPr>
                <w:rFonts w:eastAsia="Calibri"/>
                <w:color w:val="auto"/>
                <w:sz w:val="20"/>
                <w:szCs w:val="22"/>
                <w:lang w:eastAsia="en-US"/>
              </w:rPr>
              <w:t>331 622,0</w:t>
            </w:r>
          </w:p>
        </w:tc>
        <w:tc>
          <w:tcPr>
            <w:tcW w:w="20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66" w:rsidRPr="00BA4566" w:rsidRDefault="00BA4566" w:rsidP="00BA4566">
            <w:pPr>
              <w:contextualSpacing/>
              <w:jc w:val="center"/>
              <w:rPr>
                <w:rFonts w:eastAsia="Calibri"/>
                <w:color w:val="auto"/>
                <w:sz w:val="20"/>
                <w:szCs w:val="22"/>
                <w:lang w:eastAsia="en-US"/>
              </w:rPr>
            </w:pPr>
            <w:r w:rsidRPr="00BA4566">
              <w:rPr>
                <w:rFonts w:eastAsia="Calibri"/>
                <w:color w:val="auto"/>
                <w:sz w:val="20"/>
                <w:szCs w:val="22"/>
                <w:lang w:eastAsia="en-US"/>
              </w:rPr>
              <w:t>661 934,0</w:t>
            </w:r>
          </w:p>
        </w:tc>
      </w:tr>
      <w:tr w:rsidR="00BA4566" w:rsidRPr="00BA4566" w:rsidTr="00BA4566">
        <w:trPr>
          <w:gridAfter w:val="2"/>
          <w:wAfter w:w="261" w:type="pct"/>
          <w:jc w:val="center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66" w:rsidRPr="00BA4566" w:rsidRDefault="00BA4566" w:rsidP="00BA4566">
            <w:pPr>
              <w:contextualSpacing/>
              <w:jc w:val="center"/>
              <w:rPr>
                <w:rFonts w:eastAsia="Calibri"/>
                <w:color w:val="auto"/>
                <w:sz w:val="20"/>
                <w:szCs w:val="22"/>
                <w:lang w:eastAsia="en-US"/>
              </w:rPr>
            </w:pPr>
            <w:r w:rsidRPr="00BA4566">
              <w:rPr>
                <w:rFonts w:eastAsia="Calibri"/>
                <w:color w:val="auto"/>
                <w:sz w:val="20"/>
                <w:szCs w:val="22"/>
                <w:lang w:eastAsia="en-US"/>
              </w:rPr>
              <w:t>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66" w:rsidRPr="00BA4566" w:rsidRDefault="00BA4566" w:rsidP="00BA4566">
            <w:pPr>
              <w:autoSpaceDE w:val="0"/>
              <w:autoSpaceDN w:val="0"/>
              <w:adjustRightInd w:val="0"/>
              <w:rPr>
                <w:rFonts w:eastAsia="Calibri"/>
                <w:color w:val="auto"/>
                <w:sz w:val="20"/>
                <w:szCs w:val="22"/>
                <w:lang w:eastAsia="en-US"/>
              </w:rPr>
            </w:pPr>
            <w:r w:rsidRPr="00BA4566">
              <w:rPr>
                <w:rFonts w:eastAsia="Calibri"/>
                <w:color w:val="auto"/>
                <w:sz w:val="20"/>
                <w:szCs w:val="22"/>
                <w:lang w:eastAsia="en-US"/>
              </w:rPr>
              <w:t xml:space="preserve">Затраты на содержание объектов недвижимого имущества, необходимого </w:t>
            </w:r>
            <w:r w:rsidRPr="00BA4566">
              <w:rPr>
                <w:rFonts w:eastAsia="Calibri"/>
                <w:color w:val="auto"/>
                <w:sz w:val="20"/>
                <w:szCs w:val="22"/>
                <w:lang w:eastAsia="en-US"/>
              </w:rPr>
              <w:lastRenderedPageBreak/>
              <w:t>для выполнения муниципального задания (в том числе затраты на арендные платежи) (СНИ)</w:t>
            </w:r>
          </w:p>
        </w:tc>
        <w:tc>
          <w:tcPr>
            <w:tcW w:w="1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66" w:rsidRPr="00BA4566" w:rsidRDefault="00BA4566" w:rsidP="00BA4566">
            <w:pPr>
              <w:contextualSpacing/>
              <w:jc w:val="center"/>
              <w:rPr>
                <w:rFonts w:eastAsia="Calibri"/>
                <w:color w:val="auto"/>
                <w:sz w:val="20"/>
                <w:szCs w:val="22"/>
                <w:lang w:eastAsia="en-US"/>
              </w:rPr>
            </w:pPr>
            <w:r w:rsidRPr="00BA4566">
              <w:rPr>
                <w:rFonts w:eastAsia="Calibri"/>
                <w:color w:val="auto"/>
                <w:sz w:val="20"/>
                <w:szCs w:val="22"/>
                <w:lang w:eastAsia="en-US"/>
              </w:rPr>
              <w:lastRenderedPageBreak/>
              <w:t>0,00</w:t>
            </w:r>
          </w:p>
        </w:tc>
        <w:tc>
          <w:tcPr>
            <w:tcW w:w="20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66" w:rsidRPr="00BA4566" w:rsidRDefault="00BA4566" w:rsidP="00BA4566">
            <w:pPr>
              <w:contextualSpacing/>
              <w:jc w:val="center"/>
              <w:rPr>
                <w:rFonts w:eastAsia="Calibri"/>
                <w:color w:val="auto"/>
                <w:sz w:val="20"/>
                <w:szCs w:val="22"/>
                <w:lang w:eastAsia="en-US"/>
              </w:rPr>
            </w:pPr>
            <w:r w:rsidRPr="00BA4566">
              <w:rPr>
                <w:rFonts w:eastAsia="Calibri"/>
                <w:color w:val="auto"/>
                <w:sz w:val="20"/>
                <w:szCs w:val="22"/>
                <w:lang w:eastAsia="en-US"/>
              </w:rPr>
              <w:t>0,00</w:t>
            </w:r>
          </w:p>
        </w:tc>
      </w:tr>
      <w:tr w:rsidR="00BA4566" w:rsidRPr="00BA4566" w:rsidTr="00BA4566">
        <w:trPr>
          <w:gridAfter w:val="2"/>
          <w:wAfter w:w="261" w:type="pct"/>
          <w:jc w:val="center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66" w:rsidRPr="00BA4566" w:rsidRDefault="00BA4566" w:rsidP="00BA4566">
            <w:pPr>
              <w:contextualSpacing/>
              <w:jc w:val="center"/>
              <w:rPr>
                <w:rFonts w:eastAsia="Calibri"/>
                <w:color w:val="auto"/>
                <w:sz w:val="20"/>
                <w:szCs w:val="22"/>
                <w:lang w:eastAsia="en-US"/>
              </w:rPr>
            </w:pPr>
            <w:r w:rsidRPr="00BA4566">
              <w:rPr>
                <w:rFonts w:eastAsia="Calibri"/>
                <w:color w:val="auto"/>
                <w:sz w:val="20"/>
                <w:szCs w:val="22"/>
                <w:lang w:eastAsia="en-US"/>
              </w:rPr>
              <w:lastRenderedPageBreak/>
              <w:t>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66" w:rsidRPr="00BA4566" w:rsidRDefault="00BA4566" w:rsidP="00BA4566">
            <w:pPr>
              <w:autoSpaceDE w:val="0"/>
              <w:autoSpaceDN w:val="0"/>
              <w:adjustRightInd w:val="0"/>
              <w:rPr>
                <w:rFonts w:eastAsia="Calibri"/>
                <w:color w:val="auto"/>
                <w:sz w:val="20"/>
                <w:szCs w:val="22"/>
                <w:lang w:eastAsia="en-US"/>
              </w:rPr>
            </w:pPr>
            <w:r w:rsidRPr="00BA4566">
              <w:rPr>
                <w:rFonts w:eastAsia="Calibri"/>
                <w:color w:val="auto"/>
                <w:sz w:val="20"/>
                <w:szCs w:val="22"/>
                <w:lang w:eastAsia="en-US"/>
              </w:rPr>
              <w:t>Затраты на содержание объектов особо ценного движимого имущества, необходимого для выполнения муниципального задания (в том числе затраты на арендные платежи) (СОЦДИ)</w:t>
            </w:r>
          </w:p>
        </w:tc>
        <w:tc>
          <w:tcPr>
            <w:tcW w:w="1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66" w:rsidRPr="00BA4566" w:rsidRDefault="00BA4566" w:rsidP="00BA4566">
            <w:pPr>
              <w:contextualSpacing/>
              <w:jc w:val="center"/>
              <w:rPr>
                <w:rFonts w:eastAsia="Calibri"/>
                <w:color w:val="auto"/>
                <w:sz w:val="20"/>
                <w:szCs w:val="22"/>
                <w:lang w:eastAsia="en-US"/>
              </w:rPr>
            </w:pPr>
            <w:r w:rsidRPr="00BA4566">
              <w:rPr>
                <w:rFonts w:eastAsia="Calibri"/>
                <w:color w:val="auto"/>
                <w:sz w:val="20"/>
                <w:szCs w:val="22"/>
                <w:lang w:eastAsia="en-US"/>
              </w:rPr>
              <w:t>0,00</w:t>
            </w:r>
          </w:p>
        </w:tc>
        <w:tc>
          <w:tcPr>
            <w:tcW w:w="20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66" w:rsidRPr="00BA4566" w:rsidRDefault="00BA4566" w:rsidP="00BA4566">
            <w:pPr>
              <w:contextualSpacing/>
              <w:jc w:val="center"/>
              <w:rPr>
                <w:rFonts w:eastAsia="Calibri"/>
                <w:color w:val="auto"/>
                <w:sz w:val="20"/>
                <w:szCs w:val="22"/>
                <w:lang w:eastAsia="en-US"/>
              </w:rPr>
            </w:pPr>
            <w:r w:rsidRPr="00BA4566">
              <w:rPr>
                <w:rFonts w:eastAsia="Calibri"/>
                <w:color w:val="auto"/>
                <w:sz w:val="20"/>
                <w:szCs w:val="22"/>
                <w:lang w:eastAsia="en-US"/>
              </w:rPr>
              <w:t>0,00</w:t>
            </w:r>
          </w:p>
        </w:tc>
      </w:tr>
      <w:tr w:rsidR="00BA4566" w:rsidRPr="00BA4566" w:rsidTr="00BA4566">
        <w:trPr>
          <w:gridAfter w:val="2"/>
          <w:wAfter w:w="261" w:type="pct"/>
          <w:jc w:val="center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66" w:rsidRPr="00BA4566" w:rsidRDefault="00BA4566" w:rsidP="00BA4566">
            <w:pPr>
              <w:contextualSpacing/>
              <w:jc w:val="center"/>
              <w:rPr>
                <w:rFonts w:eastAsia="Calibri"/>
                <w:color w:val="auto"/>
                <w:sz w:val="20"/>
                <w:szCs w:val="22"/>
                <w:lang w:eastAsia="en-US"/>
              </w:rPr>
            </w:pPr>
            <w:r w:rsidRPr="00BA4566">
              <w:rPr>
                <w:rFonts w:eastAsia="Calibri"/>
                <w:color w:val="auto"/>
                <w:sz w:val="20"/>
                <w:szCs w:val="22"/>
                <w:lang w:eastAsia="en-US"/>
              </w:rPr>
              <w:t>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66" w:rsidRPr="00BA4566" w:rsidRDefault="00BA4566" w:rsidP="00BA4566">
            <w:pPr>
              <w:contextualSpacing/>
              <w:rPr>
                <w:color w:val="auto"/>
                <w:sz w:val="20"/>
                <w:szCs w:val="22"/>
              </w:rPr>
            </w:pPr>
            <w:r w:rsidRPr="00BA4566">
              <w:rPr>
                <w:color w:val="auto"/>
                <w:sz w:val="20"/>
                <w:szCs w:val="22"/>
              </w:rPr>
              <w:t>Затраты на приобретение услуг связи для i-ой муниципальной услуги (УС)</w:t>
            </w:r>
          </w:p>
        </w:tc>
        <w:tc>
          <w:tcPr>
            <w:tcW w:w="1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66" w:rsidRPr="00BA4566" w:rsidRDefault="00BA4566" w:rsidP="00BA4566">
            <w:pPr>
              <w:spacing w:before="100" w:beforeAutospacing="1"/>
              <w:contextualSpacing/>
              <w:jc w:val="center"/>
              <w:rPr>
                <w:color w:val="auto"/>
                <w:sz w:val="20"/>
                <w:szCs w:val="22"/>
              </w:rPr>
            </w:pPr>
            <w:r w:rsidRPr="00BA4566">
              <w:rPr>
                <w:color w:val="auto"/>
                <w:sz w:val="20"/>
                <w:szCs w:val="22"/>
              </w:rPr>
              <w:t>173 020,0</w:t>
            </w:r>
          </w:p>
        </w:tc>
        <w:tc>
          <w:tcPr>
            <w:tcW w:w="20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66" w:rsidRPr="00BA4566" w:rsidRDefault="00BA4566" w:rsidP="00BA4566">
            <w:pPr>
              <w:spacing w:before="100" w:beforeAutospacing="1"/>
              <w:contextualSpacing/>
              <w:jc w:val="center"/>
              <w:rPr>
                <w:color w:val="auto"/>
                <w:sz w:val="20"/>
                <w:szCs w:val="22"/>
              </w:rPr>
            </w:pPr>
            <w:r w:rsidRPr="00BA4566">
              <w:rPr>
                <w:color w:val="auto"/>
                <w:sz w:val="20"/>
                <w:szCs w:val="22"/>
              </w:rPr>
              <w:t>173 020 ,0</w:t>
            </w:r>
          </w:p>
        </w:tc>
      </w:tr>
      <w:tr w:rsidR="00BA4566" w:rsidRPr="00BA4566" w:rsidTr="00BA4566">
        <w:trPr>
          <w:gridAfter w:val="2"/>
          <w:wAfter w:w="261" w:type="pct"/>
          <w:jc w:val="center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66" w:rsidRPr="00BA4566" w:rsidRDefault="00BA4566" w:rsidP="00BA4566">
            <w:pPr>
              <w:contextualSpacing/>
              <w:jc w:val="center"/>
              <w:rPr>
                <w:rFonts w:eastAsia="Calibri"/>
                <w:color w:val="auto"/>
                <w:sz w:val="20"/>
                <w:szCs w:val="22"/>
                <w:lang w:eastAsia="en-US"/>
              </w:rPr>
            </w:pPr>
            <w:r w:rsidRPr="00BA4566">
              <w:rPr>
                <w:rFonts w:eastAsia="Calibri"/>
                <w:color w:val="auto"/>
                <w:sz w:val="20"/>
                <w:szCs w:val="22"/>
                <w:lang w:eastAsia="en-US"/>
              </w:rPr>
              <w:t>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66" w:rsidRPr="00BA4566" w:rsidRDefault="00BA4566" w:rsidP="00BA4566">
            <w:pPr>
              <w:autoSpaceDE w:val="0"/>
              <w:autoSpaceDN w:val="0"/>
              <w:adjustRightInd w:val="0"/>
              <w:rPr>
                <w:rFonts w:eastAsia="Calibri"/>
                <w:color w:val="auto"/>
                <w:sz w:val="20"/>
                <w:szCs w:val="22"/>
                <w:lang w:eastAsia="en-US"/>
              </w:rPr>
            </w:pPr>
            <w:r w:rsidRPr="00BA4566">
              <w:rPr>
                <w:rFonts w:eastAsia="Calibri"/>
                <w:color w:val="auto"/>
                <w:sz w:val="20"/>
                <w:szCs w:val="22"/>
                <w:lang w:eastAsia="en-US"/>
              </w:rPr>
              <w:t>Затраты на приобретение транспортных услуг для i-ой муниципальной услуги (ТУ)</w:t>
            </w:r>
          </w:p>
        </w:tc>
        <w:tc>
          <w:tcPr>
            <w:tcW w:w="1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66" w:rsidRPr="00BA4566" w:rsidRDefault="00BA4566" w:rsidP="00BA4566">
            <w:pPr>
              <w:contextualSpacing/>
              <w:jc w:val="center"/>
              <w:rPr>
                <w:rFonts w:eastAsia="Calibri"/>
                <w:color w:val="auto"/>
                <w:sz w:val="20"/>
                <w:szCs w:val="22"/>
                <w:lang w:eastAsia="en-US"/>
              </w:rPr>
            </w:pPr>
            <w:r w:rsidRPr="00BA4566">
              <w:rPr>
                <w:rFonts w:eastAsia="Calibri"/>
                <w:color w:val="auto"/>
                <w:sz w:val="20"/>
                <w:szCs w:val="22"/>
                <w:lang w:eastAsia="en-US"/>
              </w:rPr>
              <w:t>0,00</w:t>
            </w:r>
          </w:p>
        </w:tc>
        <w:tc>
          <w:tcPr>
            <w:tcW w:w="20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66" w:rsidRPr="00BA4566" w:rsidRDefault="00BA4566" w:rsidP="00BA4566">
            <w:pPr>
              <w:contextualSpacing/>
              <w:jc w:val="center"/>
              <w:rPr>
                <w:color w:val="auto"/>
                <w:sz w:val="20"/>
                <w:szCs w:val="22"/>
              </w:rPr>
            </w:pPr>
            <w:r w:rsidRPr="00BA4566">
              <w:rPr>
                <w:color w:val="auto"/>
                <w:sz w:val="20"/>
                <w:szCs w:val="22"/>
              </w:rPr>
              <w:t>0,00</w:t>
            </w:r>
          </w:p>
        </w:tc>
      </w:tr>
      <w:tr w:rsidR="00BA4566" w:rsidRPr="00BA4566" w:rsidTr="00BA4566">
        <w:trPr>
          <w:gridAfter w:val="2"/>
          <w:wAfter w:w="261" w:type="pct"/>
          <w:jc w:val="center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66" w:rsidRPr="00BA4566" w:rsidRDefault="00BA4566" w:rsidP="00BA4566">
            <w:pPr>
              <w:contextualSpacing/>
              <w:jc w:val="center"/>
              <w:rPr>
                <w:rFonts w:eastAsia="Calibri"/>
                <w:color w:val="auto"/>
                <w:sz w:val="20"/>
                <w:szCs w:val="22"/>
                <w:lang w:eastAsia="en-US"/>
              </w:rPr>
            </w:pPr>
            <w:r w:rsidRPr="00BA4566">
              <w:rPr>
                <w:rFonts w:eastAsia="Calibri"/>
                <w:color w:val="auto"/>
                <w:sz w:val="20"/>
                <w:szCs w:val="22"/>
                <w:lang w:eastAsia="en-US"/>
              </w:rPr>
              <w:t>9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66" w:rsidRPr="00BA4566" w:rsidRDefault="00BA4566" w:rsidP="00BA4566">
            <w:pPr>
              <w:autoSpaceDE w:val="0"/>
              <w:autoSpaceDN w:val="0"/>
              <w:adjustRightInd w:val="0"/>
              <w:rPr>
                <w:rFonts w:eastAsia="Calibri"/>
                <w:color w:val="auto"/>
                <w:sz w:val="20"/>
                <w:szCs w:val="22"/>
                <w:lang w:eastAsia="en-US"/>
              </w:rPr>
            </w:pPr>
            <w:r w:rsidRPr="00BA4566">
              <w:rPr>
                <w:rFonts w:eastAsia="Calibri"/>
                <w:color w:val="auto"/>
                <w:sz w:val="20"/>
                <w:szCs w:val="22"/>
                <w:lang w:eastAsia="en-US"/>
              </w:rPr>
              <w:t>Затраты на оплату труда с начислениями на выплаты по оплате труда работников, которые не принимают непосредственного участия в оказании i-ой муниципальной услуги (ОТ</w:t>
            </w:r>
            <w:proofErr w:type="gramStart"/>
            <w:r w:rsidRPr="00BA4566">
              <w:rPr>
                <w:rFonts w:eastAsia="Calibri"/>
                <w:color w:val="auto"/>
                <w:sz w:val="20"/>
                <w:szCs w:val="22"/>
                <w:lang w:eastAsia="en-US"/>
              </w:rPr>
              <w:t>2</w:t>
            </w:r>
            <w:proofErr w:type="gramEnd"/>
            <w:r w:rsidRPr="00BA4566">
              <w:rPr>
                <w:rFonts w:eastAsia="Calibri"/>
                <w:color w:val="auto"/>
                <w:sz w:val="20"/>
                <w:szCs w:val="22"/>
                <w:lang w:eastAsia="en-US"/>
              </w:rPr>
              <w:t>)</w:t>
            </w:r>
          </w:p>
        </w:tc>
        <w:tc>
          <w:tcPr>
            <w:tcW w:w="1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66" w:rsidRPr="00BA4566" w:rsidRDefault="00BA4566" w:rsidP="00BA4566">
            <w:pPr>
              <w:contextualSpacing/>
              <w:jc w:val="center"/>
              <w:rPr>
                <w:rFonts w:eastAsia="Calibri"/>
                <w:color w:val="auto"/>
                <w:sz w:val="20"/>
                <w:szCs w:val="22"/>
                <w:lang w:eastAsia="en-US"/>
              </w:rPr>
            </w:pPr>
            <w:r w:rsidRPr="00BA4566">
              <w:rPr>
                <w:rFonts w:eastAsia="Calibri"/>
                <w:color w:val="auto"/>
                <w:sz w:val="20"/>
                <w:szCs w:val="22"/>
                <w:lang w:eastAsia="en-US"/>
              </w:rPr>
              <w:t>1 615 091,0</w:t>
            </w:r>
          </w:p>
        </w:tc>
        <w:tc>
          <w:tcPr>
            <w:tcW w:w="20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66" w:rsidRPr="00BA4566" w:rsidRDefault="00BA4566" w:rsidP="00BA4566">
            <w:pPr>
              <w:contextualSpacing/>
              <w:jc w:val="center"/>
              <w:rPr>
                <w:color w:val="auto"/>
                <w:sz w:val="20"/>
                <w:szCs w:val="22"/>
              </w:rPr>
            </w:pPr>
            <w:r w:rsidRPr="00BA4566">
              <w:rPr>
                <w:color w:val="auto"/>
                <w:sz w:val="20"/>
                <w:szCs w:val="22"/>
              </w:rPr>
              <w:t>5 809 175,0</w:t>
            </w:r>
          </w:p>
        </w:tc>
      </w:tr>
      <w:tr w:rsidR="00BA4566" w:rsidRPr="00BA4566" w:rsidTr="00BA4566">
        <w:trPr>
          <w:gridAfter w:val="2"/>
          <w:wAfter w:w="261" w:type="pct"/>
          <w:jc w:val="center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66" w:rsidRPr="00BA4566" w:rsidRDefault="00BA4566" w:rsidP="00BA4566">
            <w:pPr>
              <w:contextualSpacing/>
              <w:jc w:val="center"/>
              <w:rPr>
                <w:rFonts w:eastAsia="Calibri"/>
                <w:color w:val="auto"/>
                <w:sz w:val="20"/>
                <w:szCs w:val="22"/>
                <w:lang w:eastAsia="en-US"/>
              </w:rPr>
            </w:pPr>
            <w:r w:rsidRPr="00BA4566">
              <w:rPr>
                <w:rFonts w:eastAsia="Calibri"/>
                <w:color w:val="auto"/>
                <w:sz w:val="20"/>
                <w:szCs w:val="22"/>
                <w:lang w:eastAsia="en-US"/>
              </w:rPr>
              <w:t>10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66" w:rsidRPr="00BA4566" w:rsidRDefault="00BA4566" w:rsidP="00BA4566">
            <w:pPr>
              <w:autoSpaceDE w:val="0"/>
              <w:autoSpaceDN w:val="0"/>
              <w:adjustRightInd w:val="0"/>
              <w:rPr>
                <w:rFonts w:eastAsia="Calibri"/>
                <w:color w:val="auto"/>
                <w:sz w:val="20"/>
                <w:szCs w:val="22"/>
                <w:lang w:eastAsia="en-US"/>
              </w:rPr>
            </w:pPr>
            <w:r w:rsidRPr="00BA4566">
              <w:rPr>
                <w:rFonts w:eastAsia="Calibri"/>
                <w:color w:val="auto"/>
                <w:sz w:val="20"/>
                <w:szCs w:val="22"/>
                <w:lang w:eastAsia="en-US"/>
              </w:rPr>
              <w:t>Затраты на прочие общехозяйственные нужды на оказание i-ой муниципальной услуги (ПНЗ)</w:t>
            </w:r>
          </w:p>
        </w:tc>
        <w:tc>
          <w:tcPr>
            <w:tcW w:w="1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66" w:rsidRPr="00BA4566" w:rsidRDefault="00BA4566" w:rsidP="00BA4566">
            <w:pPr>
              <w:contextualSpacing/>
              <w:jc w:val="center"/>
              <w:rPr>
                <w:rFonts w:eastAsia="Calibri"/>
                <w:color w:val="auto"/>
                <w:sz w:val="20"/>
                <w:szCs w:val="22"/>
                <w:lang w:eastAsia="en-US"/>
              </w:rPr>
            </w:pPr>
            <w:r w:rsidRPr="00BA4566">
              <w:rPr>
                <w:rFonts w:eastAsia="Calibri"/>
                <w:color w:val="auto"/>
                <w:sz w:val="20"/>
                <w:szCs w:val="22"/>
                <w:lang w:eastAsia="en-US"/>
              </w:rPr>
              <w:t>902 290,0</w:t>
            </w:r>
          </w:p>
        </w:tc>
        <w:tc>
          <w:tcPr>
            <w:tcW w:w="20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66" w:rsidRPr="00BA4566" w:rsidRDefault="00BA4566" w:rsidP="00BA4566">
            <w:pPr>
              <w:contextualSpacing/>
              <w:jc w:val="center"/>
              <w:rPr>
                <w:color w:val="auto"/>
                <w:sz w:val="20"/>
                <w:szCs w:val="22"/>
              </w:rPr>
            </w:pPr>
          </w:p>
          <w:p w:rsidR="00BA4566" w:rsidRPr="00BA4566" w:rsidRDefault="00BA4566" w:rsidP="00BA4566">
            <w:pPr>
              <w:contextualSpacing/>
              <w:jc w:val="center"/>
              <w:rPr>
                <w:color w:val="auto"/>
                <w:sz w:val="20"/>
                <w:szCs w:val="22"/>
              </w:rPr>
            </w:pPr>
            <w:r w:rsidRPr="00BA4566">
              <w:rPr>
                <w:color w:val="auto"/>
                <w:sz w:val="20"/>
                <w:szCs w:val="22"/>
              </w:rPr>
              <w:t>486 017,0</w:t>
            </w:r>
          </w:p>
          <w:p w:rsidR="00BA4566" w:rsidRPr="00BA4566" w:rsidRDefault="00BA4566" w:rsidP="00BA4566">
            <w:pPr>
              <w:contextualSpacing/>
              <w:jc w:val="center"/>
              <w:rPr>
                <w:color w:val="auto"/>
                <w:sz w:val="20"/>
                <w:szCs w:val="22"/>
              </w:rPr>
            </w:pPr>
          </w:p>
        </w:tc>
      </w:tr>
      <w:tr w:rsidR="00BA4566" w:rsidRPr="00BA4566" w:rsidTr="00BA4566">
        <w:trPr>
          <w:gridAfter w:val="2"/>
          <w:wAfter w:w="261" w:type="pct"/>
          <w:jc w:val="center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66" w:rsidRPr="00BA4566" w:rsidRDefault="00BA4566" w:rsidP="00BA4566">
            <w:pPr>
              <w:contextualSpacing/>
              <w:jc w:val="center"/>
              <w:rPr>
                <w:rFonts w:eastAsia="Calibri"/>
                <w:color w:val="auto"/>
                <w:sz w:val="20"/>
                <w:szCs w:val="22"/>
                <w:lang w:eastAsia="en-US"/>
              </w:rPr>
            </w:pPr>
            <w:r w:rsidRPr="00BA4566">
              <w:rPr>
                <w:rFonts w:eastAsia="Calibri"/>
                <w:color w:val="auto"/>
                <w:sz w:val="20"/>
                <w:szCs w:val="22"/>
                <w:lang w:eastAsia="en-US"/>
              </w:rPr>
              <w:t>11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66" w:rsidRPr="00BA4566" w:rsidRDefault="00BA4566" w:rsidP="00BA4566">
            <w:pPr>
              <w:autoSpaceDE w:val="0"/>
              <w:autoSpaceDN w:val="0"/>
              <w:adjustRightInd w:val="0"/>
              <w:rPr>
                <w:rFonts w:eastAsia="Calibri"/>
                <w:b/>
                <w:color w:val="auto"/>
                <w:sz w:val="20"/>
                <w:szCs w:val="22"/>
                <w:lang w:eastAsia="en-US"/>
              </w:rPr>
            </w:pPr>
            <w:r w:rsidRPr="00BA4566">
              <w:rPr>
                <w:rFonts w:eastAsia="Calibri"/>
                <w:b/>
                <w:color w:val="auto"/>
                <w:sz w:val="20"/>
                <w:szCs w:val="22"/>
                <w:lang w:eastAsia="en-US"/>
              </w:rPr>
              <w:t>Базовый норматив затрат на оказание единицы услуги (работы)</w:t>
            </w:r>
          </w:p>
        </w:tc>
        <w:tc>
          <w:tcPr>
            <w:tcW w:w="1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66" w:rsidRPr="00BA4566" w:rsidRDefault="00BA4566" w:rsidP="00BA4566">
            <w:pPr>
              <w:contextualSpacing/>
              <w:jc w:val="center"/>
              <w:rPr>
                <w:rFonts w:eastAsia="Calibri"/>
                <w:b/>
                <w:color w:val="auto"/>
                <w:sz w:val="20"/>
                <w:szCs w:val="22"/>
                <w:lang w:eastAsia="en-US"/>
              </w:rPr>
            </w:pPr>
            <w:r w:rsidRPr="00BA4566">
              <w:rPr>
                <w:rFonts w:eastAsia="Calibri"/>
                <w:b/>
                <w:color w:val="auto"/>
                <w:sz w:val="20"/>
                <w:szCs w:val="22"/>
                <w:lang w:eastAsia="en-US"/>
              </w:rPr>
              <w:t>4 194 430,0</w:t>
            </w:r>
          </w:p>
        </w:tc>
        <w:tc>
          <w:tcPr>
            <w:tcW w:w="20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66" w:rsidRPr="00BA4566" w:rsidRDefault="00BA4566" w:rsidP="00BA4566">
            <w:pPr>
              <w:contextualSpacing/>
              <w:jc w:val="center"/>
              <w:rPr>
                <w:b/>
                <w:color w:val="auto"/>
                <w:sz w:val="20"/>
                <w:szCs w:val="22"/>
                <w:lang w:val="en-US"/>
              </w:rPr>
            </w:pPr>
          </w:p>
          <w:p w:rsidR="00BA4566" w:rsidRPr="00BA4566" w:rsidRDefault="00BA4566" w:rsidP="00BA4566">
            <w:pPr>
              <w:contextualSpacing/>
              <w:jc w:val="center"/>
              <w:rPr>
                <w:b/>
                <w:color w:val="auto"/>
                <w:sz w:val="20"/>
                <w:szCs w:val="22"/>
              </w:rPr>
            </w:pPr>
            <w:r w:rsidRPr="00BA4566">
              <w:rPr>
                <w:b/>
                <w:color w:val="auto"/>
                <w:sz w:val="20"/>
                <w:szCs w:val="22"/>
              </w:rPr>
              <w:t>8 388 870,0</w:t>
            </w:r>
          </w:p>
          <w:p w:rsidR="00BA4566" w:rsidRPr="00BA4566" w:rsidRDefault="00BA4566" w:rsidP="00BA4566">
            <w:pPr>
              <w:contextualSpacing/>
              <w:jc w:val="center"/>
              <w:rPr>
                <w:b/>
                <w:color w:val="auto"/>
                <w:sz w:val="20"/>
                <w:szCs w:val="22"/>
              </w:rPr>
            </w:pPr>
          </w:p>
        </w:tc>
      </w:tr>
    </w:tbl>
    <w:p w:rsidR="00BA4566" w:rsidRDefault="00BA4566" w:rsidP="00BA4566">
      <w:pPr>
        <w:spacing w:after="200" w:line="276" w:lineRule="auto"/>
        <w:rPr>
          <w:rFonts w:ascii="Calibri" w:eastAsia="Calibri" w:hAnsi="Calibri"/>
          <w:color w:val="auto"/>
          <w:sz w:val="22"/>
          <w:szCs w:val="22"/>
          <w:lang w:eastAsia="en-US"/>
        </w:rPr>
      </w:pPr>
    </w:p>
    <w:p w:rsidR="00BA4566" w:rsidRDefault="00BA4566" w:rsidP="00BA4566">
      <w:pPr>
        <w:spacing w:after="200" w:line="276" w:lineRule="auto"/>
        <w:rPr>
          <w:rFonts w:ascii="Calibri" w:eastAsia="Calibri" w:hAnsi="Calibri"/>
          <w:color w:val="auto"/>
          <w:sz w:val="22"/>
          <w:szCs w:val="22"/>
          <w:lang w:eastAsia="en-US"/>
        </w:rPr>
      </w:pPr>
    </w:p>
    <w:p w:rsidR="00BA4566" w:rsidRPr="00BA4566" w:rsidRDefault="00BA4566" w:rsidP="00BA4566">
      <w:pPr>
        <w:widowControl w:val="0"/>
        <w:autoSpaceDE w:val="0"/>
        <w:autoSpaceDN w:val="0"/>
        <w:rPr>
          <w:b/>
          <w:color w:val="auto"/>
          <w:szCs w:val="28"/>
        </w:rPr>
      </w:pPr>
      <w:r w:rsidRPr="00BA4566">
        <w:rPr>
          <w:color w:val="auto"/>
          <w:szCs w:val="28"/>
        </w:rPr>
        <w:t xml:space="preserve">                                </w:t>
      </w:r>
      <w:bookmarkStart w:id="0" w:name="P333"/>
      <w:bookmarkEnd w:id="0"/>
      <w:r w:rsidRPr="00BA4566">
        <w:rPr>
          <w:color w:val="auto"/>
          <w:szCs w:val="28"/>
        </w:rPr>
        <w:t xml:space="preserve">                        </w:t>
      </w:r>
      <w:r w:rsidRPr="00BA4566">
        <w:rPr>
          <w:b/>
          <w:color w:val="auto"/>
          <w:szCs w:val="28"/>
        </w:rPr>
        <w:t>Значения</w:t>
      </w:r>
    </w:p>
    <w:p w:rsidR="00BA4566" w:rsidRPr="00BA4566" w:rsidRDefault="00BA4566" w:rsidP="00BA4566">
      <w:pPr>
        <w:widowControl w:val="0"/>
        <w:autoSpaceDE w:val="0"/>
        <w:autoSpaceDN w:val="0"/>
        <w:jc w:val="center"/>
        <w:rPr>
          <w:b/>
          <w:color w:val="auto"/>
          <w:szCs w:val="28"/>
        </w:rPr>
      </w:pPr>
      <w:r w:rsidRPr="00BA4566">
        <w:rPr>
          <w:b/>
          <w:color w:val="auto"/>
          <w:szCs w:val="28"/>
        </w:rPr>
        <w:t>натуральных норм, необходимых для определения базовых</w:t>
      </w:r>
    </w:p>
    <w:p w:rsidR="00BA4566" w:rsidRPr="00BA4566" w:rsidRDefault="00BA4566" w:rsidP="00BA4566">
      <w:pPr>
        <w:widowControl w:val="0"/>
        <w:autoSpaceDE w:val="0"/>
        <w:autoSpaceDN w:val="0"/>
        <w:jc w:val="center"/>
        <w:rPr>
          <w:b/>
          <w:color w:val="auto"/>
          <w:szCs w:val="28"/>
        </w:rPr>
      </w:pPr>
      <w:r w:rsidRPr="00BA4566">
        <w:rPr>
          <w:b/>
          <w:color w:val="auto"/>
          <w:szCs w:val="28"/>
        </w:rPr>
        <w:t>нормативов затрат на оказание муниципальных услуг</w:t>
      </w:r>
    </w:p>
    <w:p w:rsidR="00BA4566" w:rsidRPr="00BA4566" w:rsidRDefault="00BA4566" w:rsidP="00BA4566">
      <w:pPr>
        <w:widowControl w:val="0"/>
        <w:autoSpaceDE w:val="0"/>
        <w:autoSpaceDN w:val="0"/>
        <w:jc w:val="center"/>
        <w:rPr>
          <w:b/>
          <w:color w:val="auto"/>
          <w:szCs w:val="28"/>
        </w:rPr>
      </w:pPr>
      <w:r w:rsidRPr="00BA4566">
        <w:rPr>
          <w:b/>
          <w:color w:val="auto"/>
          <w:szCs w:val="28"/>
        </w:rPr>
        <w:t xml:space="preserve">муниципального бюджетного учреждения </w:t>
      </w:r>
    </w:p>
    <w:p w:rsidR="00BA4566" w:rsidRPr="00BA4566" w:rsidRDefault="00BA4566" w:rsidP="00BA4566">
      <w:pPr>
        <w:widowControl w:val="0"/>
        <w:autoSpaceDE w:val="0"/>
        <w:autoSpaceDN w:val="0"/>
        <w:jc w:val="center"/>
        <w:rPr>
          <w:b/>
          <w:color w:val="auto"/>
          <w:szCs w:val="28"/>
        </w:rPr>
      </w:pPr>
      <w:r w:rsidRPr="00BA4566">
        <w:rPr>
          <w:b/>
          <w:color w:val="auto"/>
          <w:szCs w:val="28"/>
        </w:rPr>
        <w:t xml:space="preserve">«Центр патриотического воспитания молодежи </w:t>
      </w:r>
    </w:p>
    <w:p w:rsidR="00BA4566" w:rsidRPr="00BA4566" w:rsidRDefault="00BA4566" w:rsidP="00BA4566">
      <w:pPr>
        <w:widowControl w:val="0"/>
        <w:autoSpaceDE w:val="0"/>
        <w:autoSpaceDN w:val="0"/>
        <w:jc w:val="center"/>
        <w:rPr>
          <w:b/>
          <w:color w:val="auto"/>
          <w:szCs w:val="28"/>
        </w:rPr>
      </w:pPr>
      <w:r w:rsidRPr="00BA4566">
        <w:rPr>
          <w:b/>
          <w:color w:val="auto"/>
          <w:szCs w:val="28"/>
        </w:rPr>
        <w:t>и казачества «Патриот» на 2022 год</w:t>
      </w:r>
    </w:p>
    <w:p w:rsidR="00BA4566" w:rsidRPr="00BA4566" w:rsidRDefault="00BA4566" w:rsidP="00BA4566">
      <w:pPr>
        <w:widowControl w:val="0"/>
        <w:autoSpaceDE w:val="0"/>
        <w:autoSpaceDN w:val="0"/>
        <w:jc w:val="center"/>
        <w:rPr>
          <w:b/>
          <w:color w:val="auto"/>
          <w:szCs w:val="28"/>
          <w:u w:val="single"/>
        </w:rPr>
      </w:pPr>
    </w:p>
    <w:p w:rsidR="00BA4566" w:rsidRPr="00BA4566" w:rsidRDefault="00BA4566" w:rsidP="00BA4566">
      <w:pPr>
        <w:widowControl w:val="0"/>
        <w:autoSpaceDE w:val="0"/>
        <w:autoSpaceDN w:val="0"/>
        <w:jc w:val="both"/>
        <w:rPr>
          <w:color w:val="auto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6"/>
        <w:gridCol w:w="1386"/>
        <w:gridCol w:w="2380"/>
        <w:gridCol w:w="2225"/>
        <w:gridCol w:w="2024"/>
      </w:tblGrid>
      <w:tr w:rsidR="00BA4566" w:rsidRPr="00BA4566" w:rsidTr="00D45322">
        <w:tc>
          <w:tcPr>
            <w:tcW w:w="1686" w:type="dxa"/>
          </w:tcPr>
          <w:p w:rsidR="00BA4566" w:rsidRPr="00BA4566" w:rsidRDefault="00BA4566" w:rsidP="00BA4566">
            <w:pPr>
              <w:widowControl w:val="0"/>
              <w:autoSpaceDE w:val="0"/>
              <w:autoSpaceDN w:val="0"/>
              <w:jc w:val="center"/>
              <w:rPr>
                <w:color w:val="auto"/>
                <w:szCs w:val="28"/>
              </w:rPr>
            </w:pPr>
            <w:r w:rsidRPr="00BA4566">
              <w:rPr>
                <w:color w:val="auto"/>
                <w:szCs w:val="28"/>
              </w:rPr>
              <w:t xml:space="preserve">Наименование муниципальной услуги </w:t>
            </w:r>
            <w:hyperlink w:anchor="P426" w:history="1">
              <w:r w:rsidRPr="00BA4566">
                <w:rPr>
                  <w:color w:val="auto"/>
                  <w:szCs w:val="28"/>
                </w:rPr>
                <w:t>&lt;*&gt;</w:t>
              </w:r>
            </w:hyperlink>
          </w:p>
        </w:tc>
        <w:tc>
          <w:tcPr>
            <w:tcW w:w="1386" w:type="dxa"/>
          </w:tcPr>
          <w:p w:rsidR="00BA4566" w:rsidRPr="00BA4566" w:rsidRDefault="00BA4566" w:rsidP="00BA4566">
            <w:pPr>
              <w:widowControl w:val="0"/>
              <w:autoSpaceDE w:val="0"/>
              <w:autoSpaceDN w:val="0"/>
              <w:jc w:val="center"/>
              <w:rPr>
                <w:color w:val="auto"/>
                <w:szCs w:val="28"/>
              </w:rPr>
            </w:pPr>
            <w:r w:rsidRPr="00BA4566">
              <w:rPr>
                <w:color w:val="auto"/>
                <w:szCs w:val="28"/>
              </w:rPr>
              <w:t xml:space="preserve">Уникальный номер реестровой записи </w:t>
            </w:r>
            <w:hyperlink w:anchor="P427" w:history="1">
              <w:r w:rsidRPr="00BA4566">
                <w:rPr>
                  <w:color w:val="auto"/>
                  <w:szCs w:val="28"/>
                </w:rPr>
                <w:t>&lt;**&gt;</w:t>
              </w:r>
            </w:hyperlink>
          </w:p>
        </w:tc>
        <w:tc>
          <w:tcPr>
            <w:tcW w:w="2380" w:type="dxa"/>
          </w:tcPr>
          <w:p w:rsidR="00BA4566" w:rsidRPr="00BA4566" w:rsidRDefault="00BA4566" w:rsidP="00BA4566">
            <w:pPr>
              <w:widowControl w:val="0"/>
              <w:autoSpaceDE w:val="0"/>
              <w:autoSpaceDN w:val="0"/>
              <w:jc w:val="center"/>
              <w:rPr>
                <w:color w:val="auto"/>
                <w:szCs w:val="28"/>
              </w:rPr>
            </w:pPr>
            <w:r w:rsidRPr="00BA4566">
              <w:rPr>
                <w:color w:val="auto"/>
                <w:szCs w:val="28"/>
              </w:rPr>
              <w:t xml:space="preserve">Наименование натуральной нормы </w:t>
            </w:r>
            <w:hyperlink w:anchor="P428" w:history="1">
              <w:r w:rsidRPr="00BA4566">
                <w:rPr>
                  <w:color w:val="auto"/>
                  <w:szCs w:val="28"/>
                </w:rPr>
                <w:t>&lt;***&gt;</w:t>
              </w:r>
            </w:hyperlink>
          </w:p>
        </w:tc>
        <w:tc>
          <w:tcPr>
            <w:tcW w:w="2225" w:type="dxa"/>
          </w:tcPr>
          <w:p w:rsidR="00BA4566" w:rsidRPr="00BA4566" w:rsidRDefault="00BA4566" w:rsidP="00BA4566">
            <w:pPr>
              <w:widowControl w:val="0"/>
              <w:autoSpaceDE w:val="0"/>
              <w:autoSpaceDN w:val="0"/>
              <w:jc w:val="center"/>
              <w:rPr>
                <w:color w:val="auto"/>
                <w:szCs w:val="28"/>
              </w:rPr>
            </w:pPr>
            <w:r w:rsidRPr="00BA4566">
              <w:rPr>
                <w:color w:val="auto"/>
                <w:szCs w:val="28"/>
              </w:rPr>
              <w:t xml:space="preserve">Значение натуральной нормы </w:t>
            </w:r>
            <w:hyperlink w:anchor="P429" w:history="1">
              <w:r w:rsidRPr="00BA4566">
                <w:rPr>
                  <w:color w:val="auto"/>
                  <w:szCs w:val="28"/>
                </w:rPr>
                <w:t>&lt;****&gt;</w:t>
              </w:r>
            </w:hyperlink>
          </w:p>
        </w:tc>
        <w:tc>
          <w:tcPr>
            <w:tcW w:w="2024" w:type="dxa"/>
          </w:tcPr>
          <w:p w:rsidR="00BA4566" w:rsidRPr="00BA4566" w:rsidRDefault="00BA4566" w:rsidP="00BA4566">
            <w:pPr>
              <w:widowControl w:val="0"/>
              <w:autoSpaceDE w:val="0"/>
              <w:autoSpaceDN w:val="0"/>
              <w:jc w:val="center"/>
              <w:rPr>
                <w:color w:val="auto"/>
                <w:szCs w:val="28"/>
              </w:rPr>
            </w:pPr>
            <w:r w:rsidRPr="00BA4566">
              <w:rPr>
                <w:color w:val="auto"/>
                <w:szCs w:val="28"/>
              </w:rPr>
              <w:t xml:space="preserve">Примечание </w:t>
            </w:r>
            <w:hyperlink w:anchor="P430" w:history="1">
              <w:r w:rsidRPr="00BA4566">
                <w:rPr>
                  <w:color w:val="auto"/>
                  <w:szCs w:val="28"/>
                </w:rPr>
                <w:t>&lt;*****&gt;</w:t>
              </w:r>
            </w:hyperlink>
          </w:p>
        </w:tc>
      </w:tr>
      <w:tr w:rsidR="00BA4566" w:rsidRPr="00BA4566" w:rsidTr="00D45322">
        <w:tc>
          <w:tcPr>
            <w:tcW w:w="1686" w:type="dxa"/>
          </w:tcPr>
          <w:p w:rsidR="00BA4566" w:rsidRPr="00BA4566" w:rsidRDefault="00BA4566" w:rsidP="00BA4566">
            <w:pPr>
              <w:widowControl w:val="0"/>
              <w:autoSpaceDE w:val="0"/>
              <w:autoSpaceDN w:val="0"/>
              <w:jc w:val="center"/>
              <w:rPr>
                <w:color w:val="auto"/>
                <w:sz w:val="24"/>
              </w:rPr>
            </w:pPr>
            <w:r w:rsidRPr="00BA4566">
              <w:rPr>
                <w:color w:val="auto"/>
                <w:sz w:val="24"/>
              </w:rPr>
              <w:t>1</w:t>
            </w:r>
          </w:p>
        </w:tc>
        <w:tc>
          <w:tcPr>
            <w:tcW w:w="1386" w:type="dxa"/>
          </w:tcPr>
          <w:p w:rsidR="00BA4566" w:rsidRPr="00BA4566" w:rsidRDefault="00BA4566" w:rsidP="00BA4566">
            <w:pPr>
              <w:widowControl w:val="0"/>
              <w:autoSpaceDE w:val="0"/>
              <w:autoSpaceDN w:val="0"/>
              <w:jc w:val="center"/>
              <w:rPr>
                <w:color w:val="auto"/>
                <w:sz w:val="24"/>
              </w:rPr>
            </w:pPr>
            <w:r w:rsidRPr="00BA4566">
              <w:rPr>
                <w:color w:val="auto"/>
                <w:sz w:val="24"/>
              </w:rPr>
              <w:t>2</w:t>
            </w:r>
          </w:p>
        </w:tc>
        <w:tc>
          <w:tcPr>
            <w:tcW w:w="2380" w:type="dxa"/>
          </w:tcPr>
          <w:p w:rsidR="00BA4566" w:rsidRPr="00BA4566" w:rsidRDefault="00BA4566" w:rsidP="00BA4566">
            <w:pPr>
              <w:widowControl w:val="0"/>
              <w:autoSpaceDE w:val="0"/>
              <w:autoSpaceDN w:val="0"/>
              <w:jc w:val="center"/>
              <w:rPr>
                <w:color w:val="auto"/>
                <w:sz w:val="24"/>
              </w:rPr>
            </w:pPr>
            <w:r w:rsidRPr="00BA4566">
              <w:rPr>
                <w:color w:val="auto"/>
                <w:sz w:val="24"/>
              </w:rPr>
              <w:t>3</w:t>
            </w:r>
          </w:p>
        </w:tc>
        <w:tc>
          <w:tcPr>
            <w:tcW w:w="2225" w:type="dxa"/>
          </w:tcPr>
          <w:p w:rsidR="00BA4566" w:rsidRPr="00BA4566" w:rsidRDefault="00BA4566" w:rsidP="00BA4566">
            <w:pPr>
              <w:widowControl w:val="0"/>
              <w:autoSpaceDE w:val="0"/>
              <w:autoSpaceDN w:val="0"/>
              <w:jc w:val="center"/>
              <w:rPr>
                <w:color w:val="auto"/>
                <w:sz w:val="24"/>
              </w:rPr>
            </w:pPr>
            <w:r w:rsidRPr="00BA4566">
              <w:rPr>
                <w:color w:val="auto"/>
                <w:sz w:val="24"/>
              </w:rPr>
              <w:t>4</w:t>
            </w:r>
          </w:p>
        </w:tc>
        <w:tc>
          <w:tcPr>
            <w:tcW w:w="2024" w:type="dxa"/>
          </w:tcPr>
          <w:p w:rsidR="00BA4566" w:rsidRPr="00BA4566" w:rsidRDefault="00BA4566" w:rsidP="00BA4566">
            <w:pPr>
              <w:widowControl w:val="0"/>
              <w:autoSpaceDE w:val="0"/>
              <w:autoSpaceDN w:val="0"/>
              <w:jc w:val="center"/>
              <w:rPr>
                <w:color w:val="auto"/>
                <w:sz w:val="24"/>
              </w:rPr>
            </w:pPr>
            <w:r w:rsidRPr="00BA4566">
              <w:rPr>
                <w:color w:val="auto"/>
                <w:sz w:val="24"/>
              </w:rPr>
              <w:t>5</w:t>
            </w:r>
          </w:p>
        </w:tc>
      </w:tr>
      <w:tr w:rsidR="00BA4566" w:rsidRPr="00BA4566" w:rsidTr="00D45322">
        <w:tc>
          <w:tcPr>
            <w:tcW w:w="1686" w:type="dxa"/>
            <w:vMerge w:val="restart"/>
          </w:tcPr>
          <w:p w:rsidR="00BA4566" w:rsidRPr="00BA4566" w:rsidRDefault="00BA4566" w:rsidP="00BA4566">
            <w:pPr>
              <w:widowControl w:val="0"/>
              <w:autoSpaceDE w:val="0"/>
              <w:autoSpaceDN w:val="0"/>
              <w:rPr>
                <w:color w:val="auto"/>
                <w:sz w:val="24"/>
              </w:rPr>
            </w:pPr>
            <w:r w:rsidRPr="00BA4566">
              <w:rPr>
                <w:rFonts w:cs="Calibri"/>
                <w:color w:val="auto"/>
                <w:sz w:val="24"/>
              </w:rPr>
              <w:t>Организация и проведение занятий физкультурн</w:t>
            </w:r>
            <w:proofErr w:type="gramStart"/>
            <w:r w:rsidRPr="00BA4566">
              <w:rPr>
                <w:rFonts w:cs="Calibri"/>
                <w:color w:val="auto"/>
                <w:sz w:val="24"/>
              </w:rPr>
              <w:t>о-</w:t>
            </w:r>
            <w:proofErr w:type="gramEnd"/>
            <w:r w:rsidRPr="00BA4566">
              <w:rPr>
                <w:rFonts w:cs="Calibri"/>
                <w:color w:val="auto"/>
                <w:sz w:val="24"/>
              </w:rPr>
              <w:t xml:space="preserve"> спортивной направленности по месту проживания граждан</w:t>
            </w:r>
          </w:p>
        </w:tc>
        <w:tc>
          <w:tcPr>
            <w:tcW w:w="1386" w:type="dxa"/>
            <w:vMerge w:val="restart"/>
          </w:tcPr>
          <w:p w:rsidR="00BA4566" w:rsidRPr="00BA4566" w:rsidRDefault="00BA4566" w:rsidP="00BA4566">
            <w:pPr>
              <w:widowControl w:val="0"/>
              <w:autoSpaceDE w:val="0"/>
              <w:autoSpaceDN w:val="0"/>
              <w:rPr>
                <w:color w:val="auto"/>
                <w:sz w:val="24"/>
              </w:rPr>
            </w:pPr>
            <w:r w:rsidRPr="00BA4566">
              <w:rPr>
                <w:color w:val="auto"/>
                <w:sz w:val="24"/>
              </w:rPr>
              <w:t>17007000000000000007102</w:t>
            </w:r>
          </w:p>
        </w:tc>
        <w:tc>
          <w:tcPr>
            <w:tcW w:w="6629" w:type="dxa"/>
            <w:gridSpan w:val="3"/>
          </w:tcPr>
          <w:p w:rsidR="00BA4566" w:rsidRPr="00BA4566" w:rsidRDefault="00BA4566" w:rsidP="00BA4566">
            <w:pPr>
              <w:widowControl w:val="0"/>
              <w:autoSpaceDE w:val="0"/>
              <w:autoSpaceDN w:val="0"/>
              <w:rPr>
                <w:color w:val="auto"/>
                <w:sz w:val="24"/>
              </w:rPr>
            </w:pPr>
            <w:r w:rsidRPr="00BA4566">
              <w:rPr>
                <w:color w:val="auto"/>
                <w:sz w:val="24"/>
              </w:rPr>
              <w:t>1. Натуральные нормы, непосредственно связанные с оказанием муниципальной услуги</w:t>
            </w:r>
          </w:p>
        </w:tc>
      </w:tr>
      <w:tr w:rsidR="00BA4566" w:rsidRPr="00BA4566" w:rsidTr="00D45322">
        <w:tc>
          <w:tcPr>
            <w:tcW w:w="1686" w:type="dxa"/>
            <w:vMerge/>
          </w:tcPr>
          <w:p w:rsidR="00BA4566" w:rsidRPr="00BA4566" w:rsidRDefault="00BA4566" w:rsidP="00BA4566">
            <w:pPr>
              <w:spacing w:after="200" w:line="276" w:lineRule="auto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1386" w:type="dxa"/>
            <w:vMerge/>
          </w:tcPr>
          <w:p w:rsidR="00BA4566" w:rsidRPr="00BA4566" w:rsidRDefault="00BA4566" w:rsidP="00BA4566">
            <w:pPr>
              <w:spacing w:after="200" w:line="276" w:lineRule="auto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6629" w:type="dxa"/>
            <w:gridSpan w:val="3"/>
          </w:tcPr>
          <w:p w:rsidR="00BA4566" w:rsidRPr="00BA4566" w:rsidRDefault="00BA4566" w:rsidP="00BA4566">
            <w:pPr>
              <w:widowControl w:val="0"/>
              <w:autoSpaceDE w:val="0"/>
              <w:autoSpaceDN w:val="0"/>
              <w:rPr>
                <w:color w:val="auto"/>
                <w:sz w:val="24"/>
              </w:rPr>
            </w:pPr>
            <w:r w:rsidRPr="00BA4566">
              <w:rPr>
                <w:color w:val="auto"/>
                <w:sz w:val="24"/>
              </w:rPr>
              <w:t>1.1. Работники, непосредственно связанные с оказанием муниципальной услуги</w:t>
            </w:r>
          </w:p>
        </w:tc>
      </w:tr>
      <w:tr w:rsidR="00BA4566" w:rsidRPr="00BA4566" w:rsidTr="00D45322">
        <w:trPr>
          <w:trHeight w:val="829"/>
        </w:trPr>
        <w:tc>
          <w:tcPr>
            <w:tcW w:w="1686" w:type="dxa"/>
            <w:vMerge/>
          </w:tcPr>
          <w:p w:rsidR="00BA4566" w:rsidRPr="00BA4566" w:rsidRDefault="00BA4566" w:rsidP="00BA4566">
            <w:pPr>
              <w:spacing w:after="200" w:line="276" w:lineRule="auto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1386" w:type="dxa"/>
            <w:vMerge/>
          </w:tcPr>
          <w:p w:rsidR="00BA4566" w:rsidRPr="00BA4566" w:rsidRDefault="00BA4566" w:rsidP="00BA4566">
            <w:pPr>
              <w:spacing w:after="200" w:line="276" w:lineRule="auto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2380" w:type="dxa"/>
          </w:tcPr>
          <w:p w:rsidR="00BA4566" w:rsidRPr="00BA4566" w:rsidRDefault="00BA4566" w:rsidP="00BA4566">
            <w:pPr>
              <w:widowControl w:val="0"/>
              <w:autoSpaceDE w:val="0"/>
              <w:autoSpaceDN w:val="0"/>
              <w:rPr>
                <w:color w:val="auto"/>
                <w:sz w:val="24"/>
              </w:rPr>
            </w:pPr>
            <w:r w:rsidRPr="00BA4566">
              <w:rPr>
                <w:color w:val="auto"/>
                <w:sz w:val="24"/>
              </w:rPr>
              <w:t>Директор</w:t>
            </w:r>
          </w:p>
        </w:tc>
        <w:tc>
          <w:tcPr>
            <w:tcW w:w="2225" w:type="dxa"/>
          </w:tcPr>
          <w:p w:rsidR="00BA4566" w:rsidRPr="00BA4566" w:rsidRDefault="00BA4566" w:rsidP="00BA4566">
            <w:pPr>
              <w:widowControl w:val="0"/>
              <w:autoSpaceDE w:val="0"/>
              <w:autoSpaceDN w:val="0"/>
              <w:rPr>
                <w:color w:val="auto"/>
                <w:sz w:val="24"/>
              </w:rPr>
            </w:pPr>
            <w:r w:rsidRPr="00BA4566">
              <w:rPr>
                <w:color w:val="auto"/>
                <w:sz w:val="24"/>
              </w:rPr>
              <w:t>988,0 чел/час</w:t>
            </w:r>
          </w:p>
        </w:tc>
        <w:tc>
          <w:tcPr>
            <w:tcW w:w="2024" w:type="dxa"/>
          </w:tcPr>
          <w:p w:rsidR="00BA4566" w:rsidRPr="00BA4566" w:rsidRDefault="00BA4566" w:rsidP="00BA4566">
            <w:pPr>
              <w:widowControl w:val="0"/>
              <w:autoSpaceDE w:val="0"/>
              <w:autoSpaceDN w:val="0"/>
              <w:rPr>
                <w:color w:val="auto"/>
                <w:sz w:val="24"/>
              </w:rPr>
            </w:pPr>
            <w:r w:rsidRPr="00BA4566">
              <w:rPr>
                <w:color w:val="auto"/>
                <w:sz w:val="24"/>
              </w:rPr>
              <w:t>Метод наиболее эффективного учреждения</w:t>
            </w:r>
          </w:p>
        </w:tc>
      </w:tr>
      <w:tr w:rsidR="00BA4566" w:rsidRPr="00BA4566" w:rsidTr="00D45322">
        <w:tc>
          <w:tcPr>
            <w:tcW w:w="1686" w:type="dxa"/>
            <w:vMerge/>
          </w:tcPr>
          <w:p w:rsidR="00BA4566" w:rsidRPr="00BA4566" w:rsidRDefault="00BA4566" w:rsidP="00BA4566">
            <w:pPr>
              <w:spacing w:after="200" w:line="276" w:lineRule="auto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1386" w:type="dxa"/>
            <w:vMerge/>
          </w:tcPr>
          <w:p w:rsidR="00BA4566" w:rsidRPr="00BA4566" w:rsidRDefault="00BA4566" w:rsidP="00BA4566">
            <w:pPr>
              <w:spacing w:after="200" w:line="276" w:lineRule="auto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2380" w:type="dxa"/>
          </w:tcPr>
          <w:p w:rsidR="00BA4566" w:rsidRPr="00BA4566" w:rsidRDefault="00BA4566" w:rsidP="00BA4566">
            <w:pPr>
              <w:widowControl w:val="0"/>
              <w:autoSpaceDE w:val="0"/>
              <w:autoSpaceDN w:val="0"/>
              <w:rPr>
                <w:color w:val="auto"/>
                <w:sz w:val="24"/>
              </w:rPr>
            </w:pPr>
            <w:r w:rsidRPr="00BA4566">
              <w:rPr>
                <w:color w:val="auto"/>
                <w:sz w:val="24"/>
              </w:rPr>
              <w:t>Инструктор по конному спорту</w:t>
            </w:r>
          </w:p>
        </w:tc>
        <w:tc>
          <w:tcPr>
            <w:tcW w:w="2225" w:type="dxa"/>
          </w:tcPr>
          <w:p w:rsidR="00BA4566" w:rsidRPr="00BA4566" w:rsidRDefault="00BA4566" w:rsidP="00BA4566">
            <w:pPr>
              <w:widowControl w:val="0"/>
              <w:autoSpaceDE w:val="0"/>
              <w:autoSpaceDN w:val="0"/>
              <w:rPr>
                <w:color w:val="auto"/>
                <w:sz w:val="24"/>
              </w:rPr>
            </w:pPr>
            <w:r w:rsidRPr="00BA4566">
              <w:rPr>
                <w:color w:val="auto"/>
                <w:sz w:val="24"/>
              </w:rPr>
              <w:t>1976,0 чел/час</w:t>
            </w:r>
          </w:p>
        </w:tc>
        <w:tc>
          <w:tcPr>
            <w:tcW w:w="2024" w:type="dxa"/>
          </w:tcPr>
          <w:p w:rsidR="00BA4566" w:rsidRPr="00BA4566" w:rsidRDefault="00BA4566" w:rsidP="00BA4566">
            <w:pPr>
              <w:widowControl w:val="0"/>
              <w:autoSpaceDE w:val="0"/>
              <w:autoSpaceDN w:val="0"/>
              <w:rPr>
                <w:color w:val="auto"/>
                <w:sz w:val="24"/>
              </w:rPr>
            </w:pPr>
            <w:r w:rsidRPr="00BA4566">
              <w:rPr>
                <w:color w:val="auto"/>
                <w:sz w:val="24"/>
              </w:rPr>
              <w:t>Метод наиболее эффективного учреждения</w:t>
            </w:r>
          </w:p>
        </w:tc>
      </w:tr>
      <w:tr w:rsidR="00BA4566" w:rsidRPr="00BA4566" w:rsidTr="00D45322">
        <w:tc>
          <w:tcPr>
            <w:tcW w:w="1686" w:type="dxa"/>
            <w:vMerge/>
          </w:tcPr>
          <w:p w:rsidR="00BA4566" w:rsidRPr="00BA4566" w:rsidRDefault="00BA4566" w:rsidP="00BA4566">
            <w:pPr>
              <w:spacing w:after="200" w:line="276" w:lineRule="auto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1386" w:type="dxa"/>
            <w:vMerge/>
          </w:tcPr>
          <w:p w:rsidR="00BA4566" w:rsidRPr="00BA4566" w:rsidRDefault="00BA4566" w:rsidP="00BA4566">
            <w:pPr>
              <w:spacing w:after="200" w:line="276" w:lineRule="auto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2380" w:type="dxa"/>
          </w:tcPr>
          <w:p w:rsidR="00BA4566" w:rsidRPr="00BA4566" w:rsidRDefault="00BA4566" w:rsidP="00BA4566">
            <w:pPr>
              <w:widowControl w:val="0"/>
              <w:autoSpaceDE w:val="0"/>
              <w:autoSpaceDN w:val="0"/>
              <w:rPr>
                <w:color w:val="auto"/>
                <w:sz w:val="24"/>
              </w:rPr>
            </w:pPr>
            <w:r w:rsidRPr="00BA4566">
              <w:rPr>
                <w:color w:val="auto"/>
                <w:sz w:val="24"/>
              </w:rPr>
              <w:t>Специалист по работе с молодежью</w:t>
            </w:r>
          </w:p>
        </w:tc>
        <w:tc>
          <w:tcPr>
            <w:tcW w:w="2225" w:type="dxa"/>
          </w:tcPr>
          <w:p w:rsidR="00BA4566" w:rsidRPr="00BA4566" w:rsidRDefault="00BA4566" w:rsidP="00BA4566">
            <w:pPr>
              <w:widowControl w:val="0"/>
              <w:autoSpaceDE w:val="0"/>
              <w:autoSpaceDN w:val="0"/>
              <w:rPr>
                <w:color w:val="auto"/>
                <w:sz w:val="24"/>
              </w:rPr>
            </w:pPr>
            <w:r w:rsidRPr="00BA4566">
              <w:rPr>
                <w:color w:val="auto"/>
                <w:sz w:val="24"/>
              </w:rPr>
              <w:t>3952,0 чел/час</w:t>
            </w:r>
          </w:p>
        </w:tc>
        <w:tc>
          <w:tcPr>
            <w:tcW w:w="2024" w:type="dxa"/>
          </w:tcPr>
          <w:p w:rsidR="00BA4566" w:rsidRPr="00BA4566" w:rsidRDefault="00BA4566" w:rsidP="00BA4566">
            <w:pPr>
              <w:widowControl w:val="0"/>
              <w:autoSpaceDE w:val="0"/>
              <w:autoSpaceDN w:val="0"/>
              <w:rPr>
                <w:color w:val="auto"/>
                <w:sz w:val="24"/>
              </w:rPr>
            </w:pPr>
            <w:r w:rsidRPr="00BA4566">
              <w:rPr>
                <w:color w:val="auto"/>
                <w:sz w:val="24"/>
              </w:rPr>
              <w:t>Метод наиболее эффективного учреждения</w:t>
            </w:r>
          </w:p>
        </w:tc>
      </w:tr>
      <w:tr w:rsidR="00BA4566" w:rsidRPr="00BA4566" w:rsidTr="00D45322">
        <w:tc>
          <w:tcPr>
            <w:tcW w:w="1686" w:type="dxa"/>
            <w:vMerge/>
          </w:tcPr>
          <w:p w:rsidR="00BA4566" w:rsidRPr="00BA4566" w:rsidRDefault="00BA4566" w:rsidP="00BA4566">
            <w:pPr>
              <w:spacing w:after="200" w:line="276" w:lineRule="auto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1386" w:type="dxa"/>
            <w:vMerge/>
          </w:tcPr>
          <w:p w:rsidR="00BA4566" w:rsidRPr="00BA4566" w:rsidRDefault="00BA4566" w:rsidP="00BA4566">
            <w:pPr>
              <w:spacing w:after="200" w:line="276" w:lineRule="auto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6629" w:type="dxa"/>
            <w:gridSpan w:val="3"/>
          </w:tcPr>
          <w:p w:rsidR="00BA4566" w:rsidRPr="00BA4566" w:rsidRDefault="00BA4566" w:rsidP="00BA4566">
            <w:pPr>
              <w:widowControl w:val="0"/>
              <w:autoSpaceDE w:val="0"/>
              <w:autoSpaceDN w:val="0"/>
              <w:rPr>
                <w:color w:val="auto"/>
                <w:sz w:val="24"/>
              </w:rPr>
            </w:pPr>
            <w:r w:rsidRPr="00BA4566">
              <w:rPr>
                <w:color w:val="auto"/>
                <w:sz w:val="24"/>
              </w:rPr>
              <w:t>1.2. Материальные запасы и особо ценное движимое имущество, потребляемые (используемые) в процессе оказания муниципальной услуги</w:t>
            </w:r>
          </w:p>
        </w:tc>
      </w:tr>
      <w:tr w:rsidR="00BA4566" w:rsidRPr="00BA4566" w:rsidTr="00D45322">
        <w:tc>
          <w:tcPr>
            <w:tcW w:w="1686" w:type="dxa"/>
            <w:vMerge/>
          </w:tcPr>
          <w:p w:rsidR="00BA4566" w:rsidRPr="00BA4566" w:rsidRDefault="00BA4566" w:rsidP="00BA4566">
            <w:pPr>
              <w:spacing w:after="200" w:line="276" w:lineRule="auto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1386" w:type="dxa"/>
            <w:vMerge/>
          </w:tcPr>
          <w:p w:rsidR="00BA4566" w:rsidRPr="00BA4566" w:rsidRDefault="00BA4566" w:rsidP="00BA4566">
            <w:pPr>
              <w:spacing w:after="200" w:line="276" w:lineRule="auto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2380" w:type="dxa"/>
          </w:tcPr>
          <w:p w:rsidR="00BA4566" w:rsidRPr="00BA4566" w:rsidRDefault="00BA4566" w:rsidP="00BA4566">
            <w:pPr>
              <w:widowControl w:val="0"/>
              <w:autoSpaceDE w:val="0"/>
              <w:autoSpaceDN w:val="0"/>
              <w:rPr>
                <w:color w:val="auto"/>
                <w:sz w:val="24"/>
              </w:rPr>
            </w:pPr>
            <w:r w:rsidRPr="00BA4566">
              <w:rPr>
                <w:color w:val="auto"/>
                <w:sz w:val="24"/>
              </w:rPr>
              <w:t>ГСМ</w:t>
            </w:r>
          </w:p>
        </w:tc>
        <w:tc>
          <w:tcPr>
            <w:tcW w:w="2225" w:type="dxa"/>
          </w:tcPr>
          <w:p w:rsidR="00BA4566" w:rsidRPr="00BA4566" w:rsidRDefault="00BA4566" w:rsidP="00BA4566">
            <w:pPr>
              <w:widowControl w:val="0"/>
              <w:autoSpaceDE w:val="0"/>
              <w:autoSpaceDN w:val="0"/>
              <w:rPr>
                <w:color w:val="auto"/>
                <w:sz w:val="24"/>
              </w:rPr>
            </w:pPr>
            <w:r w:rsidRPr="00BA4566">
              <w:rPr>
                <w:color w:val="auto"/>
                <w:sz w:val="24"/>
              </w:rPr>
              <w:t>11000 л</w:t>
            </w:r>
          </w:p>
        </w:tc>
        <w:tc>
          <w:tcPr>
            <w:tcW w:w="2024" w:type="dxa"/>
          </w:tcPr>
          <w:p w:rsidR="00BA4566" w:rsidRPr="00BA4566" w:rsidRDefault="00BA4566" w:rsidP="00BA4566">
            <w:pPr>
              <w:widowControl w:val="0"/>
              <w:autoSpaceDE w:val="0"/>
              <w:autoSpaceDN w:val="0"/>
              <w:rPr>
                <w:color w:val="auto"/>
                <w:sz w:val="24"/>
              </w:rPr>
            </w:pPr>
            <w:r w:rsidRPr="00BA4566">
              <w:rPr>
                <w:color w:val="auto"/>
                <w:sz w:val="24"/>
              </w:rPr>
              <w:t>Метод наиболее эффективного учреждения</w:t>
            </w:r>
          </w:p>
        </w:tc>
      </w:tr>
      <w:tr w:rsidR="00BA4566" w:rsidRPr="00BA4566" w:rsidTr="00D45322">
        <w:tc>
          <w:tcPr>
            <w:tcW w:w="1686" w:type="dxa"/>
            <w:vMerge/>
          </w:tcPr>
          <w:p w:rsidR="00BA4566" w:rsidRPr="00BA4566" w:rsidRDefault="00BA4566" w:rsidP="00BA4566">
            <w:pPr>
              <w:spacing w:after="200" w:line="276" w:lineRule="auto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1386" w:type="dxa"/>
            <w:vMerge/>
          </w:tcPr>
          <w:p w:rsidR="00BA4566" w:rsidRPr="00BA4566" w:rsidRDefault="00BA4566" w:rsidP="00BA4566">
            <w:pPr>
              <w:spacing w:after="200" w:line="276" w:lineRule="auto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2380" w:type="dxa"/>
          </w:tcPr>
          <w:p w:rsidR="00BA4566" w:rsidRPr="00BA4566" w:rsidRDefault="00BA4566" w:rsidP="00BA4566">
            <w:pPr>
              <w:widowControl w:val="0"/>
              <w:autoSpaceDE w:val="0"/>
              <w:autoSpaceDN w:val="0"/>
              <w:rPr>
                <w:color w:val="auto"/>
                <w:sz w:val="24"/>
              </w:rPr>
            </w:pPr>
            <w:r w:rsidRPr="00BA4566">
              <w:rPr>
                <w:color w:val="auto"/>
                <w:sz w:val="24"/>
              </w:rPr>
              <w:t>корма</w:t>
            </w:r>
          </w:p>
        </w:tc>
        <w:tc>
          <w:tcPr>
            <w:tcW w:w="2225" w:type="dxa"/>
          </w:tcPr>
          <w:p w:rsidR="00BA4566" w:rsidRPr="00BA4566" w:rsidRDefault="00BA4566" w:rsidP="00BA4566">
            <w:pPr>
              <w:widowControl w:val="0"/>
              <w:autoSpaceDE w:val="0"/>
              <w:autoSpaceDN w:val="0"/>
              <w:rPr>
                <w:color w:val="auto"/>
                <w:sz w:val="24"/>
              </w:rPr>
            </w:pPr>
            <w:r w:rsidRPr="00BA4566">
              <w:rPr>
                <w:color w:val="auto"/>
                <w:sz w:val="24"/>
              </w:rPr>
              <w:t>70 т</w:t>
            </w:r>
          </w:p>
        </w:tc>
        <w:tc>
          <w:tcPr>
            <w:tcW w:w="2024" w:type="dxa"/>
          </w:tcPr>
          <w:p w:rsidR="00BA4566" w:rsidRPr="00BA4566" w:rsidRDefault="00BA4566" w:rsidP="00BA4566">
            <w:pPr>
              <w:widowControl w:val="0"/>
              <w:autoSpaceDE w:val="0"/>
              <w:autoSpaceDN w:val="0"/>
              <w:rPr>
                <w:color w:val="auto"/>
                <w:sz w:val="24"/>
              </w:rPr>
            </w:pPr>
            <w:r w:rsidRPr="00BA4566">
              <w:rPr>
                <w:color w:val="auto"/>
                <w:sz w:val="24"/>
              </w:rPr>
              <w:t>Метод наиболее эффективного учреждения</w:t>
            </w:r>
          </w:p>
        </w:tc>
      </w:tr>
      <w:tr w:rsidR="00BA4566" w:rsidRPr="00BA4566" w:rsidTr="00D45322">
        <w:tc>
          <w:tcPr>
            <w:tcW w:w="1686" w:type="dxa"/>
            <w:vMerge/>
          </w:tcPr>
          <w:p w:rsidR="00BA4566" w:rsidRPr="00BA4566" w:rsidRDefault="00BA4566" w:rsidP="00BA4566">
            <w:pPr>
              <w:spacing w:after="200" w:line="276" w:lineRule="auto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1386" w:type="dxa"/>
            <w:vMerge/>
          </w:tcPr>
          <w:p w:rsidR="00BA4566" w:rsidRPr="00BA4566" w:rsidRDefault="00BA4566" w:rsidP="00BA4566">
            <w:pPr>
              <w:spacing w:after="200" w:line="276" w:lineRule="auto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6629" w:type="dxa"/>
            <w:gridSpan w:val="3"/>
          </w:tcPr>
          <w:p w:rsidR="00BA4566" w:rsidRPr="00BA4566" w:rsidRDefault="00BA4566" w:rsidP="00BA4566">
            <w:pPr>
              <w:widowControl w:val="0"/>
              <w:autoSpaceDE w:val="0"/>
              <w:autoSpaceDN w:val="0"/>
              <w:rPr>
                <w:color w:val="auto"/>
                <w:sz w:val="24"/>
              </w:rPr>
            </w:pPr>
            <w:r w:rsidRPr="00BA4566">
              <w:rPr>
                <w:color w:val="auto"/>
                <w:sz w:val="24"/>
              </w:rPr>
              <w:t>1.3. Иные натуральные нормы, непосредственно используемые в процессе оказания муниципальной услуги</w:t>
            </w:r>
          </w:p>
        </w:tc>
      </w:tr>
      <w:tr w:rsidR="00BA4566" w:rsidRPr="00BA4566" w:rsidTr="00D45322">
        <w:tc>
          <w:tcPr>
            <w:tcW w:w="1686" w:type="dxa"/>
            <w:vMerge/>
          </w:tcPr>
          <w:p w:rsidR="00BA4566" w:rsidRPr="00BA4566" w:rsidRDefault="00BA4566" w:rsidP="00BA4566">
            <w:pPr>
              <w:spacing w:after="200" w:line="276" w:lineRule="auto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1386" w:type="dxa"/>
            <w:vMerge/>
          </w:tcPr>
          <w:p w:rsidR="00BA4566" w:rsidRPr="00BA4566" w:rsidRDefault="00BA4566" w:rsidP="00BA4566">
            <w:pPr>
              <w:spacing w:after="200" w:line="276" w:lineRule="auto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2380" w:type="dxa"/>
          </w:tcPr>
          <w:p w:rsidR="00BA4566" w:rsidRPr="00BA4566" w:rsidRDefault="00BA4566" w:rsidP="00BA4566">
            <w:pPr>
              <w:widowControl w:val="0"/>
              <w:autoSpaceDE w:val="0"/>
              <w:autoSpaceDN w:val="0"/>
              <w:rPr>
                <w:color w:val="auto"/>
                <w:sz w:val="24"/>
              </w:rPr>
            </w:pPr>
          </w:p>
        </w:tc>
        <w:tc>
          <w:tcPr>
            <w:tcW w:w="2225" w:type="dxa"/>
          </w:tcPr>
          <w:p w:rsidR="00BA4566" w:rsidRPr="00BA4566" w:rsidRDefault="00BA4566" w:rsidP="00BA4566">
            <w:pPr>
              <w:widowControl w:val="0"/>
              <w:autoSpaceDE w:val="0"/>
              <w:autoSpaceDN w:val="0"/>
              <w:rPr>
                <w:color w:val="auto"/>
                <w:sz w:val="24"/>
              </w:rPr>
            </w:pPr>
          </w:p>
        </w:tc>
        <w:tc>
          <w:tcPr>
            <w:tcW w:w="2024" w:type="dxa"/>
          </w:tcPr>
          <w:p w:rsidR="00BA4566" w:rsidRPr="00BA4566" w:rsidRDefault="00BA4566" w:rsidP="00BA4566">
            <w:pPr>
              <w:widowControl w:val="0"/>
              <w:autoSpaceDE w:val="0"/>
              <w:autoSpaceDN w:val="0"/>
              <w:rPr>
                <w:color w:val="auto"/>
                <w:sz w:val="24"/>
              </w:rPr>
            </w:pPr>
          </w:p>
        </w:tc>
      </w:tr>
      <w:tr w:rsidR="00BA4566" w:rsidRPr="00BA4566" w:rsidTr="00D45322">
        <w:tc>
          <w:tcPr>
            <w:tcW w:w="1686" w:type="dxa"/>
            <w:vMerge/>
          </w:tcPr>
          <w:p w:rsidR="00BA4566" w:rsidRPr="00BA4566" w:rsidRDefault="00BA4566" w:rsidP="00BA4566">
            <w:pPr>
              <w:spacing w:after="200" w:line="276" w:lineRule="auto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1386" w:type="dxa"/>
            <w:vMerge/>
          </w:tcPr>
          <w:p w:rsidR="00BA4566" w:rsidRPr="00BA4566" w:rsidRDefault="00BA4566" w:rsidP="00BA4566">
            <w:pPr>
              <w:spacing w:after="200" w:line="276" w:lineRule="auto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6629" w:type="dxa"/>
            <w:gridSpan w:val="3"/>
          </w:tcPr>
          <w:p w:rsidR="00BA4566" w:rsidRPr="00BA4566" w:rsidRDefault="00BA4566" w:rsidP="00BA4566">
            <w:pPr>
              <w:widowControl w:val="0"/>
              <w:autoSpaceDE w:val="0"/>
              <w:autoSpaceDN w:val="0"/>
              <w:rPr>
                <w:color w:val="auto"/>
                <w:sz w:val="24"/>
              </w:rPr>
            </w:pPr>
            <w:r w:rsidRPr="00BA4566">
              <w:rPr>
                <w:color w:val="auto"/>
                <w:sz w:val="24"/>
              </w:rPr>
              <w:t>2. Натуральные нормы на общехозяйственные нужды</w:t>
            </w:r>
          </w:p>
        </w:tc>
      </w:tr>
      <w:tr w:rsidR="00BA4566" w:rsidRPr="00BA4566" w:rsidTr="00D45322">
        <w:tc>
          <w:tcPr>
            <w:tcW w:w="1686" w:type="dxa"/>
            <w:vMerge/>
          </w:tcPr>
          <w:p w:rsidR="00BA4566" w:rsidRPr="00BA4566" w:rsidRDefault="00BA4566" w:rsidP="00BA4566">
            <w:pPr>
              <w:spacing w:after="200" w:line="276" w:lineRule="auto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1386" w:type="dxa"/>
            <w:vMerge/>
          </w:tcPr>
          <w:p w:rsidR="00BA4566" w:rsidRPr="00BA4566" w:rsidRDefault="00BA4566" w:rsidP="00BA4566">
            <w:pPr>
              <w:spacing w:after="200" w:line="276" w:lineRule="auto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6629" w:type="dxa"/>
            <w:gridSpan w:val="3"/>
          </w:tcPr>
          <w:p w:rsidR="00BA4566" w:rsidRPr="00BA4566" w:rsidRDefault="00BA4566" w:rsidP="00BA4566">
            <w:pPr>
              <w:widowControl w:val="0"/>
              <w:autoSpaceDE w:val="0"/>
              <w:autoSpaceDN w:val="0"/>
              <w:rPr>
                <w:color w:val="auto"/>
                <w:sz w:val="24"/>
              </w:rPr>
            </w:pPr>
            <w:r w:rsidRPr="00BA4566">
              <w:rPr>
                <w:color w:val="auto"/>
                <w:sz w:val="24"/>
              </w:rPr>
              <w:t>2.1. Коммунальные услуги</w:t>
            </w:r>
          </w:p>
        </w:tc>
      </w:tr>
      <w:tr w:rsidR="00BA4566" w:rsidRPr="00BA4566" w:rsidTr="00D45322">
        <w:tc>
          <w:tcPr>
            <w:tcW w:w="1686" w:type="dxa"/>
            <w:vMerge/>
          </w:tcPr>
          <w:p w:rsidR="00BA4566" w:rsidRPr="00BA4566" w:rsidRDefault="00BA4566" w:rsidP="00BA4566">
            <w:pPr>
              <w:spacing w:after="200" w:line="276" w:lineRule="auto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1386" w:type="dxa"/>
            <w:vMerge/>
          </w:tcPr>
          <w:p w:rsidR="00BA4566" w:rsidRPr="00BA4566" w:rsidRDefault="00BA4566" w:rsidP="00BA4566">
            <w:pPr>
              <w:spacing w:after="200" w:line="276" w:lineRule="auto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2380" w:type="dxa"/>
          </w:tcPr>
          <w:p w:rsidR="00BA4566" w:rsidRPr="00BA4566" w:rsidRDefault="00BA4566" w:rsidP="00BA4566">
            <w:pPr>
              <w:widowControl w:val="0"/>
              <w:autoSpaceDE w:val="0"/>
              <w:autoSpaceDN w:val="0"/>
              <w:rPr>
                <w:color w:val="auto"/>
                <w:sz w:val="24"/>
              </w:rPr>
            </w:pPr>
            <w:r w:rsidRPr="00BA4566">
              <w:rPr>
                <w:color w:val="auto"/>
                <w:sz w:val="24"/>
              </w:rPr>
              <w:t>Эл/энергия</w:t>
            </w:r>
          </w:p>
        </w:tc>
        <w:tc>
          <w:tcPr>
            <w:tcW w:w="2225" w:type="dxa"/>
          </w:tcPr>
          <w:p w:rsidR="00BA4566" w:rsidRPr="00BA4566" w:rsidRDefault="00BA4566" w:rsidP="00BA4566">
            <w:pPr>
              <w:widowControl w:val="0"/>
              <w:autoSpaceDE w:val="0"/>
              <w:autoSpaceDN w:val="0"/>
              <w:rPr>
                <w:color w:val="auto"/>
                <w:sz w:val="24"/>
              </w:rPr>
            </w:pPr>
            <w:r w:rsidRPr="00BA4566">
              <w:rPr>
                <w:color w:val="auto"/>
                <w:sz w:val="24"/>
              </w:rPr>
              <w:t xml:space="preserve">115740,7 </w:t>
            </w:r>
            <w:proofErr w:type="spellStart"/>
            <w:r w:rsidRPr="00BA4566">
              <w:rPr>
                <w:color w:val="auto"/>
                <w:sz w:val="24"/>
              </w:rPr>
              <w:t>кВТ</w:t>
            </w:r>
            <w:proofErr w:type="spellEnd"/>
          </w:p>
        </w:tc>
        <w:tc>
          <w:tcPr>
            <w:tcW w:w="2024" w:type="dxa"/>
          </w:tcPr>
          <w:p w:rsidR="00BA4566" w:rsidRPr="00BA4566" w:rsidRDefault="00BA4566" w:rsidP="00BA4566">
            <w:pPr>
              <w:widowControl w:val="0"/>
              <w:autoSpaceDE w:val="0"/>
              <w:autoSpaceDN w:val="0"/>
              <w:rPr>
                <w:color w:val="auto"/>
                <w:sz w:val="24"/>
              </w:rPr>
            </w:pPr>
            <w:r w:rsidRPr="00BA4566">
              <w:rPr>
                <w:color w:val="auto"/>
                <w:sz w:val="24"/>
              </w:rPr>
              <w:t xml:space="preserve">Метод наиболее </w:t>
            </w:r>
            <w:r w:rsidRPr="00BA4566">
              <w:rPr>
                <w:color w:val="auto"/>
                <w:sz w:val="24"/>
              </w:rPr>
              <w:lastRenderedPageBreak/>
              <w:t>эффективного учреждения</w:t>
            </w:r>
          </w:p>
        </w:tc>
      </w:tr>
      <w:tr w:rsidR="00BA4566" w:rsidRPr="00BA4566" w:rsidTr="00D45322">
        <w:trPr>
          <w:trHeight w:val="750"/>
        </w:trPr>
        <w:tc>
          <w:tcPr>
            <w:tcW w:w="1686" w:type="dxa"/>
            <w:vMerge/>
          </w:tcPr>
          <w:p w:rsidR="00BA4566" w:rsidRPr="00BA4566" w:rsidRDefault="00BA4566" w:rsidP="00BA4566">
            <w:pPr>
              <w:spacing w:after="200" w:line="276" w:lineRule="auto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1386" w:type="dxa"/>
            <w:vMerge/>
          </w:tcPr>
          <w:p w:rsidR="00BA4566" w:rsidRPr="00BA4566" w:rsidRDefault="00BA4566" w:rsidP="00BA4566">
            <w:pPr>
              <w:spacing w:after="200" w:line="276" w:lineRule="auto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2380" w:type="dxa"/>
          </w:tcPr>
          <w:p w:rsidR="00BA4566" w:rsidRPr="00BA4566" w:rsidRDefault="00BA4566" w:rsidP="00BA4566">
            <w:pPr>
              <w:widowControl w:val="0"/>
              <w:autoSpaceDE w:val="0"/>
              <w:autoSpaceDN w:val="0"/>
              <w:rPr>
                <w:color w:val="auto"/>
                <w:sz w:val="24"/>
              </w:rPr>
            </w:pPr>
            <w:r w:rsidRPr="00BA4566">
              <w:rPr>
                <w:color w:val="auto"/>
                <w:sz w:val="24"/>
              </w:rPr>
              <w:t>водоснабжение</w:t>
            </w:r>
          </w:p>
        </w:tc>
        <w:tc>
          <w:tcPr>
            <w:tcW w:w="2225" w:type="dxa"/>
          </w:tcPr>
          <w:p w:rsidR="00BA4566" w:rsidRPr="00BA4566" w:rsidRDefault="00BA4566" w:rsidP="00BA4566">
            <w:pPr>
              <w:widowControl w:val="0"/>
              <w:autoSpaceDE w:val="0"/>
              <w:autoSpaceDN w:val="0"/>
              <w:rPr>
                <w:color w:val="auto"/>
                <w:sz w:val="24"/>
              </w:rPr>
            </w:pPr>
            <w:r w:rsidRPr="00BA4566">
              <w:rPr>
                <w:color w:val="auto"/>
                <w:sz w:val="24"/>
              </w:rPr>
              <w:t xml:space="preserve">1,4 тыс. </w:t>
            </w:r>
            <w:proofErr w:type="spellStart"/>
            <w:r w:rsidRPr="00BA4566">
              <w:rPr>
                <w:color w:val="auto"/>
                <w:sz w:val="24"/>
              </w:rPr>
              <w:t>куб</w:t>
            </w:r>
            <w:proofErr w:type="gramStart"/>
            <w:r w:rsidRPr="00BA4566">
              <w:rPr>
                <w:color w:val="auto"/>
                <w:sz w:val="24"/>
              </w:rPr>
              <w:t>.м</w:t>
            </w:r>
            <w:proofErr w:type="spellEnd"/>
            <w:proofErr w:type="gramEnd"/>
          </w:p>
        </w:tc>
        <w:tc>
          <w:tcPr>
            <w:tcW w:w="2024" w:type="dxa"/>
          </w:tcPr>
          <w:p w:rsidR="00BA4566" w:rsidRPr="00BA4566" w:rsidRDefault="00BA4566" w:rsidP="00BA4566">
            <w:pPr>
              <w:widowControl w:val="0"/>
              <w:autoSpaceDE w:val="0"/>
              <w:autoSpaceDN w:val="0"/>
              <w:rPr>
                <w:color w:val="auto"/>
                <w:sz w:val="24"/>
              </w:rPr>
            </w:pPr>
            <w:r w:rsidRPr="00BA4566">
              <w:rPr>
                <w:color w:val="auto"/>
                <w:sz w:val="24"/>
              </w:rPr>
              <w:t>Метод наиболее эффективного учреждения</w:t>
            </w:r>
          </w:p>
        </w:tc>
      </w:tr>
      <w:tr w:rsidR="00BA4566" w:rsidRPr="00BA4566" w:rsidTr="00D45322">
        <w:trPr>
          <w:trHeight w:val="800"/>
        </w:trPr>
        <w:tc>
          <w:tcPr>
            <w:tcW w:w="1686" w:type="dxa"/>
            <w:vMerge/>
          </w:tcPr>
          <w:p w:rsidR="00BA4566" w:rsidRPr="00BA4566" w:rsidRDefault="00BA4566" w:rsidP="00BA4566">
            <w:pPr>
              <w:spacing w:after="200" w:line="276" w:lineRule="auto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1386" w:type="dxa"/>
            <w:vMerge/>
          </w:tcPr>
          <w:p w:rsidR="00BA4566" w:rsidRPr="00BA4566" w:rsidRDefault="00BA4566" w:rsidP="00BA4566">
            <w:pPr>
              <w:spacing w:after="200" w:line="276" w:lineRule="auto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2380" w:type="dxa"/>
          </w:tcPr>
          <w:p w:rsidR="00BA4566" w:rsidRPr="00BA4566" w:rsidRDefault="00BA4566" w:rsidP="00BA4566">
            <w:pPr>
              <w:widowControl w:val="0"/>
              <w:autoSpaceDE w:val="0"/>
              <w:autoSpaceDN w:val="0"/>
              <w:rPr>
                <w:color w:val="auto"/>
                <w:sz w:val="24"/>
              </w:rPr>
            </w:pPr>
            <w:r w:rsidRPr="00BA4566">
              <w:rPr>
                <w:color w:val="auto"/>
                <w:sz w:val="24"/>
              </w:rPr>
              <w:t>твердые отходы</w:t>
            </w:r>
          </w:p>
        </w:tc>
        <w:tc>
          <w:tcPr>
            <w:tcW w:w="2225" w:type="dxa"/>
          </w:tcPr>
          <w:p w:rsidR="00BA4566" w:rsidRPr="00BA4566" w:rsidRDefault="00BA4566" w:rsidP="00BA4566">
            <w:pPr>
              <w:widowControl w:val="0"/>
              <w:autoSpaceDE w:val="0"/>
              <w:autoSpaceDN w:val="0"/>
              <w:rPr>
                <w:color w:val="auto"/>
                <w:sz w:val="24"/>
              </w:rPr>
            </w:pPr>
            <w:r w:rsidRPr="00BA4566">
              <w:rPr>
                <w:color w:val="auto"/>
                <w:sz w:val="24"/>
              </w:rPr>
              <w:t>36 куб. м</w:t>
            </w:r>
          </w:p>
        </w:tc>
        <w:tc>
          <w:tcPr>
            <w:tcW w:w="2024" w:type="dxa"/>
          </w:tcPr>
          <w:p w:rsidR="00BA4566" w:rsidRPr="00BA4566" w:rsidRDefault="00BA4566" w:rsidP="00BA4566">
            <w:pPr>
              <w:widowControl w:val="0"/>
              <w:autoSpaceDE w:val="0"/>
              <w:autoSpaceDN w:val="0"/>
              <w:rPr>
                <w:color w:val="auto"/>
                <w:sz w:val="24"/>
              </w:rPr>
            </w:pPr>
            <w:r w:rsidRPr="00BA4566">
              <w:rPr>
                <w:color w:val="auto"/>
                <w:sz w:val="24"/>
              </w:rPr>
              <w:t>Метод наиболее эффективного учреждения</w:t>
            </w:r>
          </w:p>
        </w:tc>
      </w:tr>
      <w:tr w:rsidR="00BA4566" w:rsidRPr="00BA4566" w:rsidTr="00D45322">
        <w:trPr>
          <w:trHeight w:val="220"/>
        </w:trPr>
        <w:tc>
          <w:tcPr>
            <w:tcW w:w="1686" w:type="dxa"/>
            <w:vMerge/>
          </w:tcPr>
          <w:p w:rsidR="00BA4566" w:rsidRPr="00BA4566" w:rsidRDefault="00BA4566" w:rsidP="00BA4566">
            <w:pPr>
              <w:spacing w:after="200" w:line="276" w:lineRule="auto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1386" w:type="dxa"/>
            <w:vMerge/>
          </w:tcPr>
          <w:p w:rsidR="00BA4566" w:rsidRPr="00BA4566" w:rsidRDefault="00BA4566" w:rsidP="00BA4566">
            <w:pPr>
              <w:spacing w:after="200" w:line="276" w:lineRule="auto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2380" w:type="dxa"/>
          </w:tcPr>
          <w:p w:rsidR="00BA4566" w:rsidRPr="00BA4566" w:rsidRDefault="00BA4566" w:rsidP="00BA4566">
            <w:pPr>
              <w:widowControl w:val="0"/>
              <w:autoSpaceDE w:val="0"/>
              <w:autoSpaceDN w:val="0"/>
              <w:rPr>
                <w:color w:val="auto"/>
                <w:sz w:val="24"/>
              </w:rPr>
            </w:pPr>
            <w:r w:rsidRPr="00BA4566">
              <w:rPr>
                <w:color w:val="auto"/>
                <w:sz w:val="24"/>
              </w:rPr>
              <w:t>Жидкие отходы</w:t>
            </w:r>
          </w:p>
        </w:tc>
        <w:tc>
          <w:tcPr>
            <w:tcW w:w="2225" w:type="dxa"/>
          </w:tcPr>
          <w:p w:rsidR="00BA4566" w:rsidRPr="00BA4566" w:rsidRDefault="00BA4566" w:rsidP="00BA4566">
            <w:pPr>
              <w:widowControl w:val="0"/>
              <w:autoSpaceDE w:val="0"/>
              <w:autoSpaceDN w:val="0"/>
              <w:rPr>
                <w:color w:val="auto"/>
                <w:sz w:val="24"/>
              </w:rPr>
            </w:pPr>
            <w:r w:rsidRPr="00BA4566">
              <w:rPr>
                <w:color w:val="auto"/>
                <w:sz w:val="24"/>
              </w:rPr>
              <w:t>100 куб. м</w:t>
            </w:r>
          </w:p>
        </w:tc>
        <w:tc>
          <w:tcPr>
            <w:tcW w:w="2024" w:type="dxa"/>
          </w:tcPr>
          <w:p w:rsidR="00BA4566" w:rsidRPr="00BA4566" w:rsidRDefault="00BA4566" w:rsidP="00BA4566">
            <w:pPr>
              <w:widowControl w:val="0"/>
              <w:autoSpaceDE w:val="0"/>
              <w:autoSpaceDN w:val="0"/>
              <w:rPr>
                <w:color w:val="auto"/>
                <w:sz w:val="24"/>
              </w:rPr>
            </w:pPr>
            <w:r w:rsidRPr="00BA4566">
              <w:rPr>
                <w:color w:val="auto"/>
                <w:sz w:val="24"/>
              </w:rPr>
              <w:t>Метод наиболее эффективного учреждения</w:t>
            </w:r>
          </w:p>
        </w:tc>
      </w:tr>
      <w:tr w:rsidR="00BA4566" w:rsidRPr="00BA4566" w:rsidTr="00D45322">
        <w:tc>
          <w:tcPr>
            <w:tcW w:w="1686" w:type="dxa"/>
            <w:vMerge/>
          </w:tcPr>
          <w:p w:rsidR="00BA4566" w:rsidRPr="00BA4566" w:rsidRDefault="00BA4566" w:rsidP="00BA4566">
            <w:pPr>
              <w:spacing w:after="200" w:line="276" w:lineRule="auto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1386" w:type="dxa"/>
            <w:vMerge/>
          </w:tcPr>
          <w:p w:rsidR="00BA4566" w:rsidRPr="00BA4566" w:rsidRDefault="00BA4566" w:rsidP="00BA4566">
            <w:pPr>
              <w:spacing w:after="200" w:line="276" w:lineRule="auto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6629" w:type="dxa"/>
            <w:gridSpan w:val="3"/>
          </w:tcPr>
          <w:p w:rsidR="00BA4566" w:rsidRPr="00BA4566" w:rsidRDefault="00BA4566" w:rsidP="00BA4566">
            <w:pPr>
              <w:widowControl w:val="0"/>
              <w:autoSpaceDE w:val="0"/>
              <w:autoSpaceDN w:val="0"/>
              <w:rPr>
                <w:color w:val="auto"/>
                <w:sz w:val="24"/>
              </w:rPr>
            </w:pPr>
            <w:r w:rsidRPr="00BA4566">
              <w:rPr>
                <w:color w:val="auto"/>
                <w:sz w:val="24"/>
              </w:rPr>
              <w:t>2.2. Содержание объектов недвижимого имущества, необходимого для выполнения муниципального задания</w:t>
            </w:r>
          </w:p>
        </w:tc>
      </w:tr>
      <w:tr w:rsidR="00BA4566" w:rsidRPr="00BA4566" w:rsidTr="00D45322">
        <w:tc>
          <w:tcPr>
            <w:tcW w:w="1686" w:type="dxa"/>
            <w:vMerge/>
          </w:tcPr>
          <w:p w:rsidR="00BA4566" w:rsidRPr="00BA4566" w:rsidRDefault="00BA4566" w:rsidP="00BA4566">
            <w:pPr>
              <w:spacing w:after="200" w:line="276" w:lineRule="auto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1386" w:type="dxa"/>
            <w:vMerge/>
          </w:tcPr>
          <w:p w:rsidR="00BA4566" w:rsidRPr="00BA4566" w:rsidRDefault="00BA4566" w:rsidP="00BA4566">
            <w:pPr>
              <w:spacing w:after="200" w:line="276" w:lineRule="auto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2380" w:type="dxa"/>
          </w:tcPr>
          <w:p w:rsidR="00BA4566" w:rsidRPr="00BA4566" w:rsidRDefault="00BA4566" w:rsidP="00BA4566">
            <w:pPr>
              <w:widowControl w:val="0"/>
              <w:autoSpaceDE w:val="0"/>
              <w:autoSpaceDN w:val="0"/>
              <w:rPr>
                <w:color w:val="auto"/>
                <w:sz w:val="24"/>
              </w:rPr>
            </w:pPr>
          </w:p>
        </w:tc>
        <w:tc>
          <w:tcPr>
            <w:tcW w:w="2225" w:type="dxa"/>
          </w:tcPr>
          <w:p w:rsidR="00BA4566" w:rsidRPr="00BA4566" w:rsidRDefault="00BA4566" w:rsidP="00BA4566">
            <w:pPr>
              <w:widowControl w:val="0"/>
              <w:autoSpaceDE w:val="0"/>
              <w:autoSpaceDN w:val="0"/>
              <w:rPr>
                <w:color w:val="auto"/>
                <w:sz w:val="24"/>
              </w:rPr>
            </w:pPr>
          </w:p>
        </w:tc>
        <w:tc>
          <w:tcPr>
            <w:tcW w:w="2024" w:type="dxa"/>
          </w:tcPr>
          <w:p w:rsidR="00BA4566" w:rsidRPr="00BA4566" w:rsidRDefault="00BA4566" w:rsidP="00BA4566">
            <w:pPr>
              <w:widowControl w:val="0"/>
              <w:autoSpaceDE w:val="0"/>
              <w:autoSpaceDN w:val="0"/>
              <w:rPr>
                <w:color w:val="auto"/>
                <w:sz w:val="24"/>
              </w:rPr>
            </w:pPr>
          </w:p>
        </w:tc>
      </w:tr>
      <w:tr w:rsidR="00BA4566" w:rsidRPr="00BA4566" w:rsidTr="00D45322">
        <w:tc>
          <w:tcPr>
            <w:tcW w:w="1686" w:type="dxa"/>
            <w:vMerge/>
          </w:tcPr>
          <w:p w:rsidR="00BA4566" w:rsidRPr="00BA4566" w:rsidRDefault="00BA4566" w:rsidP="00BA4566">
            <w:pPr>
              <w:spacing w:after="200" w:line="276" w:lineRule="auto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1386" w:type="dxa"/>
            <w:vMerge/>
          </w:tcPr>
          <w:p w:rsidR="00BA4566" w:rsidRPr="00BA4566" w:rsidRDefault="00BA4566" w:rsidP="00BA4566">
            <w:pPr>
              <w:spacing w:after="200" w:line="276" w:lineRule="auto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6629" w:type="dxa"/>
            <w:gridSpan w:val="3"/>
          </w:tcPr>
          <w:p w:rsidR="00BA4566" w:rsidRPr="00BA4566" w:rsidRDefault="00BA4566" w:rsidP="00BA4566">
            <w:pPr>
              <w:widowControl w:val="0"/>
              <w:autoSpaceDE w:val="0"/>
              <w:autoSpaceDN w:val="0"/>
              <w:rPr>
                <w:color w:val="auto"/>
                <w:sz w:val="24"/>
              </w:rPr>
            </w:pPr>
            <w:r w:rsidRPr="00BA4566">
              <w:rPr>
                <w:color w:val="auto"/>
                <w:sz w:val="24"/>
              </w:rPr>
              <w:t>2.3.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BA4566" w:rsidRPr="00BA4566" w:rsidTr="00D45322">
        <w:tc>
          <w:tcPr>
            <w:tcW w:w="1686" w:type="dxa"/>
            <w:vMerge/>
          </w:tcPr>
          <w:p w:rsidR="00BA4566" w:rsidRPr="00BA4566" w:rsidRDefault="00BA4566" w:rsidP="00BA4566">
            <w:pPr>
              <w:spacing w:after="200" w:line="276" w:lineRule="auto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1386" w:type="dxa"/>
            <w:vMerge/>
          </w:tcPr>
          <w:p w:rsidR="00BA4566" w:rsidRPr="00BA4566" w:rsidRDefault="00BA4566" w:rsidP="00BA4566">
            <w:pPr>
              <w:spacing w:after="200" w:line="276" w:lineRule="auto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2380" w:type="dxa"/>
          </w:tcPr>
          <w:p w:rsidR="00BA4566" w:rsidRPr="00BA4566" w:rsidRDefault="00BA4566" w:rsidP="00BA4566">
            <w:pPr>
              <w:widowControl w:val="0"/>
              <w:autoSpaceDE w:val="0"/>
              <w:autoSpaceDN w:val="0"/>
              <w:rPr>
                <w:color w:val="auto"/>
                <w:sz w:val="24"/>
              </w:rPr>
            </w:pPr>
            <w:r w:rsidRPr="00BA4566">
              <w:rPr>
                <w:color w:val="auto"/>
                <w:sz w:val="24"/>
              </w:rPr>
              <w:t xml:space="preserve">Обслуживание и ремонт </w:t>
            </w:r>
          </w:p>
        </w:tc>
        <w:tc>
          <w:tcPr>
            <w:tcW w:w="2225" w:type="dxa"/>
          </w:tcPr>
          <w:p w:rsidR="00BA4566" w:rsidRPr="00BA4566" w:rsidRDefault="00BA4566" w:rsidP="00BA4566">
            <w:pPr>
              <w:widowControl w:val="0"/>
              <w:autoSpaceDE w:val="0"/>
              <w:autoSpaceDN w:val="0"/>
              <w:rPr>
                <w:color w:val="auto"/>
                <w:sz w:val="24"/>
              </w:rPr>
            </w:pPr>
            <w:r w:rsidRPr="00BA4566">
              <w:rPr>
                <w:color w:val="auto"/>
                <w:sz w:val="24"/>
              </w:rPr>
              <w:t>3 ед.</w:t>
            </w:r>
          </w:p>
        </w:tc>
        <w:tc>
          <w:tcPr>
            <w:tcW w:w="2024" w:type="dxa"/>
          </w:tcPr>
          <w:p w:rsidR="00BA4566" w:rsidRPr="00BA4566" w:rsidRDefault="00BA4566" w:rsidP="00BA4566">
            <w:pPr>
              <w:widowControl w:val="0"/>
              <w:autoSpaceDE w:val="0"/>
              <w:autoSpaceDN w:val="0"/>
              <w:rPr>
                <w:color w:val="auto"/>
                <w:sz w:val="24"/>
              </w:rPr>
            </w:pPr>
            <w:r w:rsidRPr="00BA4566">
              <w:rPr>
                <w:color w:val="auto"/>
                <w:sz w:val="24"/>
              </w:rPr>
              <w:t>Метод наиболее эффективного учреждения</w:t>
            </w:r>
          </w:p>
        </w:tc>
      </w:tr>
      <w:tr w:rsidR="00BA4566" w:rsidRPr="00BA4566" w:rsidTr="00D45322">
        <w:tc>
          <w:tcPr>
            <w:tcW w:w="1686" w:type="dxa"/>
            <w:vMerge/>
          </w:tcPr>
          <w:p w:rsidR="00BA4566" w:rsidRPr="00BA4566" w:rsidRDefault="00BA4566" w:rsidP="00BA4566">
            <w:pPr>
              <w:spacing w:after="200" w:line="276" w:lineRule="auto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1386" w:type="dxa"/>
            <w:vMerge/>
          </w:tcPr>
          <w:p w:rsidR="00BA4566" w:rsidRPr="00BA4566" w:rsidRDefault="00BA4566" w:rsidP="00BA4566">
            <w:pPr>
              <w:spacing w:after="200" w:line="276" w:lineRule="auto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6629" w:type="dxa"/>
            <w:gridSpan w:val="3"/>
          </w:tcPr>
          <w:p w:rsidR="00BA4566" w:rsidRPr="00BA4566" w:rsidRDefault="00BA4566" w:rsidP="00BA4566">
            <w:pPr>
              <w:widowControl w:val="0"/>
              <w:autoSpaceDE w:val="0"/>
              <w:autoSpaceDN w:val="0"/>
              <w:rPr>
                <w:color w:val="auto"/>
                <w:sz w:val="24"/>
              </w:rPr>
            </w:pPr>
            <w:r w:rsidRPr="00BA4566">
              <w:rPr>
                <w:color w:val="auto"/>
                <w:sz w:val="24"/>
              </w:rPr>
              <w:t>2.4. Услуги связи</w:t>
            </w:r>
          </w:p>
        </w:tc>
      </w:tr>
      <w:tr w:rsidR="00BA4566" w:rsidRPr="00BA4566" w:rsidTr="00D45322">
        <w:tc>
          <w:tcPr>
            <w:tcW w:w="1686" w:type="dxa"/>
            <w:vMerge/>
          </w:tcPr>
          <w:p w:rsidR="00BA4566" w:rsidRPr="00BA4566" w:rsidRDefault="00BA4566" w:rsidP="00BA4566">
            <w:pPr>
              <w:spacing w:after="200" w:line="276" w:lineRule="auto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1386" w:type="dxa"/>
            <w:vMerge/>
          </w:tcPr>
          <w:p w:rsidR="00BA4566" w:rsidRPr="00BA4566" w:rsidRDefault="00BA4566" w:rsidP="00BA4566">
            <w:pPr>
              <w:spacing w:after="200" w:line="276" w:lineRule="auto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2380" w:type="dxa"/>
          </w:tcPr>
          <w:p w:rsidR="00BA4566" w:rsidRPr="00BA4566" w:rsidRDefault="00BA4566" w:rsidP="00BA4566">
            <w:pPr>
              <w:widowControl w:val="0"/>
              <w:autoSpaceDE w:val="0"/>
              <w:autoSpaceDN w:val="0"/>
              <w:rPr>
                <w:color w:val="auto"/>
                <w:sz w:val="24"/>
              </w:rPr>
            </w:pPr>
            <w:r w:rsidRPr="00BA4566">
              <w:rPr>
                <w:color w:val="auto"/>
                <w:sz w:val="24"/>
              </w:rPr>
              <w:t>телефония</w:t>
            </w:r>
          </w:p>
        </w:tc>
        <w:tc>
          <w:tcPr>
            <w:tcW w:w="2225" w:type="dxa"/>
          </w:tcPr>
          <w:p w:rsidR="00BA4566" w:rsidRPr="00BA4566" w:rsidRDefault="00BA4566" w:rsidP="00BA4566">
            <w:pPr>
              <w:widowControl w:val="0"/>
              <w:autoSpaceDE w:val="0"/>
              <w:autoSpaceDN w:val="0"/>
              <w:rPr>
                <w:color w:val="auto"/>
                <w:sz w:val="24"/>
              </w:rPr>
            </w:pPr>
            <w:r w:rsidRPr="00BA4566">
              <w:rPr>
                <w:color w:val="auto"/>
                <w:sz w:val="24"/>
              </w:rPr>
              <w:t>1000 мин</w:t>
            </w:r>
          </w:p>
        </w:tc>
        <w:tc>
          <w:tcPr>
            <w:tcW w:w="2024" w:type="dxa"/>
          </w:tcPr>
          <w:p w:rsidR="00BA4566" w:rsidRPr="00BA4566" w:rsidRDefault="00BA4566" w:rsidP="00BA4566">
            <w:pPr>
              <w:widowControl w:val="0"/>
              <w:autoSpaceDE w:val="0"/>
              <w:autoSpaceDN w:val="0"/>
              <w:rPr>
                <w:color w:val="auto"/>
                <w:sz w:val="24"/>
              </w:rPr>
            </w:pPr>
            <w:r w:rsidRPr="00BA4566">
              <w:rPr>
                <w:color w:val="auto"/>
                <w:sz w:val="24"/>
              </w:rPr>
              <w:t>Метод наиболее эффективного учреждения</w:t>
            </w:r>
          </w:p>
        </w:tc>
      </w:tr>
      <w:tr w:rsidR="00BA4566" w:rsidRPr="00BA4566" w:rsidTr="00D45322">
        <w:tc>
          <w:tcPr>
            <w:tcW w:w="1686" w:type="dxa"/>
            <w:vMerge/>
          </w:tcPr>
          <w:p w:rsidR="00BA4566" w:rsidRPr="00BA4566" w:rsidRDefault="00BA4566" w:rsidP="00BA4566">
            <w:pPr>
              <w:spacing w:after="200" w:line="276" w:lineRule="auto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1386" w:type="dxa"/>
            <w:vMerge/>
          </w:tcPr>
          <w:p w:rsidR="00BA4566" w:rsidRPr="00BA4566" w:rsidRDefault="00BA4566" w:rsidP="00BA4566">
            <w:pPr>
              <w:spacing w:after="200" w:line="276" w:lineRule="auto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2380" w:type="dxa"/>
          </w:tcPr>
          <w:p w:rsidR="00BA4566" w:rsidRPr="00BA4566" w:rsidRDefault="00BA4566" w:rsidP="00BA4566">
            <w:pPr>
              <w:widowControl w:val="0"/>
              <w:autoSpaceDE w:val="0"/>
              <w:autoSpaceDN w:val="0"/>
              <w:rPr>
                <w:color w:val="auto"/>
                <w:sz w:val="24"/>
              </w:rPr>
            </w:pPr>
            <w:r w:rsidRPr="00BA4566">
              <w:rPr>
                <w:color w:val="auto"/>
                <w:sz w:val="24"/>
              </w:rPr>
              <w:t>интернет</w:t>
            </w:r>
          </w:p>
        </w:tc>
        <w:tc>
          <w:tcPr>
            <w:tcW w:w="2225" w:type="dxa"/>
          </w:tcPr>
          <w:p w:rsidR="00BA4566" w:rsidRPr="00BA4566" w:rsidRDefault="00BA4566" w:rsidP="00BA4566">
            <w:pPr>
              <w:widowControl w:val="0"/>
              <w:autoSpaceDE w:val="0"/>
              <w:autoSpaceDN w:val="0"/>
              <w:rPr>
                <w:color w:val="auto"/>
                <w:sz w:val="24"/>
              </w:rPr>
            </w:pPr>
            <w:r w:rsidRPr="00BA4566">
              <w:rPr>
                <w:color w:val="auto"/>
                <w:sz w:val="24"/>
              </w:rPr>
              <w:t>3 шт.</w:t>
            </w:r>
          </w:p>
        </w:tc>
        <w:tc>
          <w:tcPr>
            <w:tcW w:w="2024" w:type="dxa"/>
          </w:tcPr>
          <w:p w:rsidR="00BA4566" w:rsidRPr="00BA4566" w:rsidRDefault="00BA4566" w:rsidP="00BA4566">
            <w:pPr>
              <w:widowControl w:val="0"/>
              <w:autoSpaceDE w:val="0"/>
              <w:autoSpaceDN w:val="0"/>
              <w:rPr>
                <w:color w:val="auto"/>
                <w:sz w:val="24"/>
              </w:rPr>
            </w:pPr>
            <w:r w:rsidRPr="00BA4566">
              <w:rPr>
                <w:color w:val="auto"/>
                <w:sz w:val="24"/>
              </w:rPr>
              <w:t>Метод наиболее эффективного учреждения</w:t>
            </w:r>
          </w:p>
        </w:tc>
      </w:tr>
      <w:tr w:rsidR="00BA4566" w:rsidRPr="00BA4566" w:rsidTr="00D45322">
        <w:tc>
          <w:tcPr>
            <w:tcW w:w="1686" w:type="dxa"/>
            <w:vMerge/>
          </w:tcPr>
          <w:p w:rsidR="00BA4566" w:rsidRPr="00BA4566" w:rsidRDefault="00BA4566" w:rsidP="00BA4566">
            <w:pPr>
              <w:spacing w:after="200" w:line="276" w:lineRule="auto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1386" w:type="dxa"/>
            <w:vMerge/>
          </w:tcPr>
          <w:p w:rsidR="00BA4566" w:rsidRPr="00BA4566" w:rsidRDefault="00BA4566" w:rsidP="00BA4566">
            <w:pPr>
              <w:spacing w:after="200" w:line="276" w:lineRule="auto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6629" w:type="dxa"/>
            <w:gridSpan w:val="3"/>
          </w:tcPr>
          <w:p w:rsidR="00BA4566" w:rsidRPr="00BA4566" w:rsidRDefault="00BA4566" w:rsidP="00BA4566">
            <w:pPr>
              <w:widowControl w:val="0"/>
              <w:autoSpaceDE w:val="0"/>
              <w:autoSpaceDN w:val="0"/>
              <w:rPr>
                <w:color w:val="auto"/>
                <w:sz w:val="24"/>
              </w:rPr>
            </w:pPr>
            <w:r w:rsidRPr="00BA4566">
              <w:rPr>
                <w:color w:val="auto"/>
                <w:sz w:val="24"/>
              </w:rPr>
              <w:t>2.5. Транспортные услуги</w:t>
            </w:r>
          </w:p>
        </w:tc>
      </w:tr>
      <w:tr w:rsidR="00BA4566" w:rsidRPr="00BA4566" w:rsidTr="00D45322">
        <w:tc>
          <w:tcPr>
            <w:tcW w:w="1686" w:type="dxa"/>
            <w:vMerge/>
          </w:tcPr>
          <w:p w:rsidR="00BA4566" w:rsidRPr="00BA4566" w:rsidRDefault="00BA4566" w:rsidP="00BA4566">
            <w:pPr>
              <w:spacing w:after="200" w:line="276" w:lineRule="auto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1386" w:type="dxa"/>
            <w:vMerge/>
          </w:tcPr>
          <w:p w:rsidR="00BA4566" w:rsidRPr="00BA4566" w:rsidRDefault="00BA4566" w:rsidP="00BA4566">
            <w:pPr>
              <w:spacing w:after="200" w:line="276" w:lineRule="auto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2380" w:type="dxa"/>
          </w:tcPr>
          <w:p w:rsidR="00BA4566" w:rsidRPr="00BA4566" w:rsidRDefault="00BA4566" w:rsidP="00BA4566">
            <w:pPr>
              <w:widowControl w:val="0"/>
              <w:autoSpaceDE w:val="0"/>
              <w:autoSpaceDN w:val="0"/>
              <w:rPr>
                <w:color w:val="auto"/>
                <w:sz w:val="24"/>
              </w:rPr>
            </w:pPr>
          </w:p>
        </w:tc>
        <w:tc>
          <w:tcPr>
            <w:tcW w:w="2225" w:type="dxa"/>
          </w:tcPr>
          <w:p w:rsidR="00BA4566" w:rsidRPr="00BA4566" w:rsidRDefault="00BA4566" w:rsidP="00BA4566">
            <w:pPr>
              <w:widowControl w:val="0"/>
              <w:autoSpaceDE w:val="0"/>
              <w:autoSpaceDN w:val="0"/>
              <w:rPr>
                <w:color w:val="auto"/>
                <w:sz w:val="24"/>
              </w:rPr>
            </w:pPr>
          </w:p>
        </w:tc>
        <w:tc>
          <w:tcPr>
            <w:tcW w:w="2024" w:type="dxa"/>
          </w:tcPr>
          <w:p w:rsidR="00BA4566" w:rsidRPr="00BA4566" w:rsidRDefault="00BA4566" w:rsidP="00BA4566">
            <w:pPr>
              <w:widowControl w:val="0"/>
              <w:autoSpaceDE w:val="0"/>
              <w:autoSpaceDN w:val="0"/>
              <w:rPr>
                <w:color w:val="auto"/>
                <w:sz w:val="24"/>
              </w:rPr>
            </w:pPr>
          </w:p>
        </w:tc>
      </w:tr>
      <w:tr w:rsidR="00BA4566" w:rsidRPr="00BA4566" w:rsidTr="00D45322">
        <w:tc>
          <w:tcPr>
            <w:tcW w:w="1686" w:type="dxa"/>
            <w:vMerge/>
          </w:tcPr>
          <w:p w:rsidR="00BA4566" w:rsidRPr="00BA4566" w:rsidRDefault="00BA4566" w:rsidP="00BA4566">
            <w:pPr>
              <w:spacing w:after="200" w:line="276" w:lineRule="auto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1386" w:type="dxa"/>
            <w:vMerge/>
          </w:tcPr>
          <w:p w:rsidR="00BA4566" w:rsidRPr="00BA4566" w:rsidRDefault="00BA4566" w:rsidP="00BA4566">
            <w:pPr>
              <w:spacing w:after="200" w:line="276" w:lineRule="auto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6629" w:type="dxa"/>
            <w:gridSpan w:val="3"/>
          </w:tcPr>
          <w:p w:rsidR="00BA4566" w:rsidRPr="00BA4566" w:rsidRDefault="00BA4566" w:rsidP="00BA4566">
            <w:pPr>
              <w:widowControl w:val="0"/>
              <w:autoSpaceDE w:val="0"/>
              <w:autoSpaceDN w:val="0"/>
              <w:rPr>
                <w:color w:val="auto"/>
                <w:sz w:val="24"/>
              </w:rPr>
            </w:pPr>
            <w:r w:rsidRPr="00BA4566">
              <w:rPr>
                <w:color w:val="auto"/>
                <w:sz w:val="24"/>
              </w:rPr>
              <w:t>2.6. Работники, которые не принимают непосредственного участия в оказании муниципальной услуги</w:t>
            </w:r>
          </w:p>
        </w:tc>
      </w:tr>
      <w:tr w:rsidR="00BA4566" w:rsidRPr="00BA4566" w:rsidTr="00D45322">
        <w:tc>
          <w:tcPr>
            <w:tcW w:w="1686" w:type="dxa"/>
            <w:vMerge/>
          </w:tcPr>
          <w:p w:rsidR="00BA4566" w:rsidRPr="00BA4566" w:rsidRDefault="00BA4566" w:rsidP="00BA4566">
            <w:pPr>
              <w:spacing w:after="200" w:line="276" w:lineRule="auto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1386" w:type="dxa"/>
            <w:vMerge/>
          </w:tcPr>
          <w:p w:rsidR="00BA4566" w:rsidRPr="00BA4566" w:rsidRDefault="00BA4566" w:rsidP="00BA4566">
            <w:pPr>
              <w:spacing w:after="200" w:line="276" w:lineRule="auto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2380" w:type="dxa"/>
          </w:tcPr>
          <w:p w:rsidR="00BA4566" w:rsidRPr="00BA4566" w:rsidRDefault="00BA4566" w:rsidP="00BA4566">
            <w:pPr>
              <w:widowControl w:val="0"/>
              <w:autoSpaceDE w:val="0"/>
              <w:autoSpaceDN w:val="0"/>
              <w:rPr>
                <w:color w:val="auto"/>
                <w:sz w:val="24"/>
              </w:rPr>
            </w:pPr>
            <w:r w:rsidRPr="00BA4566">
              <w:rPr>
                <w:color w:val="auto"/>
                <w:sz w:val="24"/>
              </w:rPr>
              <w:t>Гл. бухгалтер</w:t>
            </w:r>
          </w:p>
        </w:tc>
        <w:tc>
          <w:tcPr>
            <w:tcW w:w="2225" w:type="dxa"/>
          </w:tcPr>
          <w:p w:rsidR="00BA4566" w:rsidRPr="00BA4566" w:rsidRDefault="00BA4566" w:rsidP="00BA4566">
            <w:pPr>
              <w:widowControl w:val="0"/>
              <w:autoSpaceDE w:val="0"/>
              <w:autoSpaceDN w:val="0"/>
              <w:rPr>
                <w:color w:val="auto"/>
                <w:sz w:val="24"/>
              </w:rPr>
            </w:pPr>
            <w:r w:rsidRPr="00BA4566">
              <w:rPr>
                <w:color w:val="auto"/>
                <w:sz w:val="24"/>
              </w:rPr>
              <w:t>869,44 чел/час</w:t>
            </w:r>
          </w:p>
        </w:tc>
        <w:tc>
          <w:tcPr>
            <w:tcW w:w="2024" w:type="dxa"/>
          </w:tcPr>
          <w:p w:rsidR="00BA4566" w:rsidRPr="00BA4566" w:rsidRDefault="00BA4566" w:rsidP="00BA4566">
            <w:pPr>
              <w:widowControl w:val="0"/>
              <w:autoSpaceDE w:val="0"/>
              <w:autoSpaceDN w:val="0"/>
              <w:rPr>
                <w:color w:val="auto"/>
                <w:sz w:val="24"/>
              </w:rPr>
            </w:pPr>
            <w:r w:rsidRPr="00BA4566">
              <w:rPr>
                <w:color w:val="auto"/>
                <w:sz w:val="24"/>
              </w:rPr>
              <w:t>Метод наиболее эффективного учреждения</w:t>
            </w:r>
          </w:p>
        </w:tc>
      </w:tr>
      <w:tr w:rsidR="00BA4566" w:rsidRPr="00BA4566" w:rsidTr="00D45322">
        <w:tc>
          <w:tcPr>
            <w:tcW w:w="1686" w:type="dxa"/>
            <w:vMerge/>
          </w:tcPr>
          <w:p w:rsidR="00BA4566" w:rsidRPr="00BA4566" w:rsidRDefault="00BA4566" w:rsidP="00BA4566">
            <w:pPr>
              <w:spacing w:after="200" w:line="276" w:lineRule="auto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1386" w:type="dxa"/>
            <w:vMerge/>
          </w:tcPr>
          <w:p w:rsidR="00BA4566" w:rsidRPr="00BA4566" w:rsidRDefault="00BA4566" w:rsidP="00BA4566">
            <w:pPr>
              <w:spacing w:after="200" w:line="276" w:lineRule="auto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2380" w:type="dxa"/>
          </w:tcPr>
          <w:p w:rsidR="00BA4566" w:rsidRPr="00BA4566" w:rsidRDefault="00BA4566" w:rsidP="00BA4566">
            <w:pPr>
              <w:widowControl w:val="0"/>
              <w:autoSpaceDE w:val="0"/>
              <w:autoSpaceDN w:val="0"/>
              <w:rPr>
                <w:color w:val="auto"/>
                <w:sz w:val="24"/>
              </w:rPr>
            </w:pPr>
            <w:r w:rsidRPr="00BA4566">
              <w:rPr>
                <w:color w:val="auto"/>
                <w:sz w:val="24"/>
              </w:rPr>
              <w:t>Бухгалтер-экономист</w:t>
            </w:r>
          </w:p>
        </w:tc>
        <w:tc>
          <w:tcPr>
            <w:tcW w:w="2225" w:type="dxa"/>
          </w:tcPr>
          <w:p w:rsidR="00BA4566" w:rsidRPr="00BA4566" w:rsidRDefault="00BA4566" w:rsidP="00BA4566">
            <w:pPr>
              <w:widowControl w:val="0"/>
              <w:autoSpaceDE w:val="0"/>
              <w:autoSpaceDN w:val="0"/>
              <w:rPr>
                <w:color w:val="auto"/>
                <w:sz w:val="24"/>
              </w:rPr>
            </w:pPr>
            <w:r w:rsidRPr="00BA4566">
              <w:rPr>
                <w:color w:val="auto"/>
                <w:sz w:val="24"/>
              </w:rPr>
              <w:t>1738,88 чел/час</w:t>
            </w:r>
          </w:p>
        </w:tc>
        <w:tc>
          <w:tcPr>
            <w:tcW w:w="2024" w:type="dxa"/>
          </w:tcPr>
          <w:p w:rsidR="00BA4566" w:rsidRPr="00BA4566" w:rsidRDefault="00BA4566" w:rsidP="00BA4566">
            <w:pPr>
              <w:widowControl w:val="0"/>
              <w:autoSpaceDE w:val="0"/>
              <w:autoSpaceDN w:val="0"/>
              <w:rPr>
                <w:color w:val="auto"/>
                <w:sz w:val="24"/>
              </w:rPr>
            </w:pPr>
          </w:p>
        </w:tc>
      </w:tr>
      <w:tr w:rsidR="00BA4566" w:rsidRPr="00BA4566" w:rsidTr="00D45322">
        <w:tc>
          <w:tcPr>
            <w:tcW w:w="1686" w:type="dxa"/>
            <w:vMerge/>
          </w:tcPr>
          <w:p w:rsidR="00BA4566" w:rsidRPr="00BA4566" w:rsidRDefault="00BA4566" w:rsidP="00BA4566">
            <w:pPr>
              <w:spacing w:after="200" w:line="276" w:lineRule="auto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1386" w:type="dxa"/>
            <w:vMerge/>
          </w:tcPr>
          <w:p w:rsidR="00BA4566" w:rsidRPr="00BA4566" w:rsidRDefault="00BA4566" w:rsidP="00BA4566">
            <w:pPr>
              <w:spacing w:after="200" w:line="276" w:lineRule="auto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2380" w:type="dxa"/>
          </w:tcPr>
          <w:p w:rsidR="00BA4566" w:rsidRPr="00BA4566" w:rsidRDefault="00BA4566" w:rsidP="00BA4566">
            <w:pPr>
              <w:widowControl w:val="0"/>
              <w:autoSpaceDE w:val="0"/>
              <w:autoSpaceDN w:val="0"/>
              <w:rPr>
                <w:color w:val="auto"/>
                <w:sz w:val="24"/>
              </w:rPr>
            </w:pPr>
            <w:r w:rsidRPr="00BA4566">
              <w:rPr>
                <w:color w:val="auto"/>
                <w:sz w:val="24"/>
              </w:rPr>
              <w:t>уборщица</w:t>
            </w:r>
          </w:p>
        </w:tc>
        <w:tc>
          <w:tcPr>
            <w:tcW w:w="2225" w:type="dxa"/>
          </w:tcPr>
          <w:p w:rsidR="00BA4566" w:rsidRPr="00BA4566" w:rsidRDefault="00BA4566" w:rsidP="00BA4566">
            <w:pPr>
              <w:widowControl w:val="0"/>
              <w:autoSpaceDE w:val="0"/>
              <w:autoSpaceDN w:val="0"/>
              <w:rPr>
                <w:color w:val="auto"/>
                <w:sz w:val="24"/>
              </w:rPr>
            </w:pPr>
            <w:r w:rsidRPr="00BA4566">
              <w:rPr>
                <w:color w:val="auto"/>
                <w:sz w:val="24"/>
              </w:rPr>
              <w:t>869,44 чел/час</w:t>
            </w:r>
          </w:p>
        </w:tc>
        <w:tc>
          <w:tcPr>
            <w:tcW w:w="2024" w:type="dxa"/>
          </w:tcPr>
          <w:p w:rsidR="00BA4566" w:rsidRPr="00BA4566" w:rsidRDefault="00BA4566" w:rsidP="00BA4566">
            <w:pPr>
              <w:widowControl w:val="0"/>
              <w:autoSpaceDE w:val="0"/>
              <w:autoSpaceDN w:val="0"/>
              <w:rPr>
                <w:color w:val="auto"/>
                <w:sz w:val="24"/>
              </w:rPr>
            </w:pPr>
            <w:r w:rsidRPr="00BA4566">
              <w:rPr>
                <w:color w:val="auto"/>
                <w:sz w:val="24"/>
              </w:rPr>
              <w:t>Метод наиболее эффективного учреждения</w:t>
            </w:r>
          </w:p>
        </w:tc>
      </w:tr>
      <w:tr w:rsidR="00BA4566" w:rsidRPr="00BA4566" w:rsidTr="00D45322">
        <w:tc>
          <w:tcPr>
            <w:tcW w:w="1686" w:type="dxa"/>
            <w:vMerge/>
          </w:tcPr>
          <w:p w:rsidR="00BA4566" w:rsidRPr="00BA4566" w:rsidRDefault="00BA4566" w:rsidP="00BA4566">
            <w:pPr>
              <w:spacing w:after="200" w:line="276" w:lineRule="auto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1386" w:type="dxa"/>
            <w:vMerge/>
          </w:tcPr>
          <w:p w:rsidR="00BA4566" w:rsidRPr="00BA4566" w:rsidRDefault="00BA4566" w:rsidP="00BA4566">
            <w:pPr>
              <w:spacing w:after="200" w:line="276" w:lineRule="auto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2380" w:type="dxa"/>
          </w:tcPr>
          <w:p w:rsidR="00BA4566" w:rsidRPr="00BA4566" w:rsidRDefault="00BA4566" w:rsidP="00BA4566">
            <w:pPr>
              <w:widowControl w:val="0"/>
              <w:autoSpaceDE w:val="0"/>
              <w:autoSpaceDN w:val="0"/>
              <w:rPr>
                <w:color w:val="auto"/>
                <w:sz w:val="24"/>
              </w:rPr>
            </w:pPr>
            <w:r w:rsidRPr="00BA4566">
              <w:rPr>
                <w:color w:val="auto"/>
                <w:sz w:val="24"/>
              </w:rPr>
              <w:t>Специалист по работе с населением по селам</w:t>
            </w:r>
          </w:p>
        </w:tc>
        <w:tc>
          <w:tcPr>
            <w:tcW w:w="2225" w:type="dxa"/>
          </w:tcPr>
          <w:p w:rsidR="00BA4566" w:rsidRPr="00BA4566" w:rsidRDefault="00BA4566" w:rsidP="00BA4566">
            <w:pPr>
              <w:widowControl w:val="0"/>
              <w:autoSpaceDE w:val="0"/>
              <w:autoSpaceDN w:val="0"/>
              <w:rPr>
                <w:color w:val="auto"/>
                <w:sz w:val="24"/>
              </w:rPr>
            </w:pPr>
            <w:r w:rsidRPr="00BA4566">
              <w:rPr>
                <w:color w:val="auto"/>
                <w:sz w:val="24"/>
              </w:rPr>
              <w:t>19997,12 чел/час</w:t>
            </w:r>
          </w:p>
        </w:tc>
        <w:tc>
          <w:tcPr>
            <w:tcW w:w="2024" w:type="dxa"/>
          </w:tcPr>
          <w:p w:rsidR="00BA4566" w:rsidRPr="00BA4566" w:rsidRDefault="00BA4566" w:rsidP="00BA4566">
            <w:pPr>
              <w:widowControl w:val="0"/>
              <w:autoSpaceDE w:val="0"/>
              <w:autoSpaceDN w:val="0"/>
              <w:rPr>
                <w:color w:val="auto"/>
                <w:sz w:val="24"/>
              </w:rPr>
            </w:pPr>
            <w:r w:rsidRPr="00BA4566">
              <w:rPr>
                <w:color w:val="auto"/>
                <w:sz w:val="24"/>
              </w:rPr>
              <w:t>Метод наиболее эффективного учреждения</w:t>
            </w:r>
          </w:p>
        </w:tc>
      </w:tr>
      <w:tr w:rsidR="00BA4566" w:rsidRPr="00BA4566" w:rsidTr="00D45322">
        <w:tc>
          <w:tcPr>
            <w:tcW w:w="1686" w:type="dxa"/>
            <w:vMerge/>
          </w:tcPr>
          <w:p w:rsidR="00BA4566" w:rsidRPr="00BA4566" w:rsidRDefault="00BA4566" w:rsidP="00BA4566">
            <w:pPr>
              <w:spacing w:after="200" w:line="276" w:lineRule="auto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1386" w:type="dxa"/>
            <w:vMerge/>
          </w:tcPr>
          <w:p w:rsidR="00BA4566" w:rsidRPr="00BA4566" w:rsidRDefault="00BA4566" w:rsidP="00BA4566">
            <w:pPr>
              <w:spacing w:after="200" w:line="276" w:lineRule="auto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2380" w:type="dxa"/>
          </w:tcPr>
          <w:p w:rsidR="00BA4566" w:rsidRPr="00BA4566" w:rsidRDefault="00BA4566" w:rsidP="00BA4566">
            <w:pPr>
              <w:widowControl w:val="0"/>
              <w:autoSpaceDE w:val="0"/>
              <w:autoSpaceDN w:val="0"/>
              <w:rPr>
                <w:color w:val="auto"/>
                <w:sz w:val="24"/>
              </w:rPr>
            </w:pPr>
            <w:r w:rsidRPr="00BA4566">
              <w:rPr>
                <w:color w:val="auto"/>
                <w:sz w:val="24"/>
              </w:rPr>
              <w:t>Специалист по кадрам</w:t>
            </w:r>
          </w:p>
        </w:tc>
        <w:tc>
          <w:tcPr>
            <w:tcW w:w="2225" w:type="dxa"/>
          </w:tcPr>
          <w:p w:rsidR="00BA4566" w:rsidRPr="00BA4566" w:rsidRDefault="00BA4566" w:rsidP="00BA4566">
            <w:pPr>
              <w:widowControl w:val="0"/>
              <w:autoSpaceDE w:val="0"/>
              <w:autoSpaceDN w:val="0"/>
              <w:rPr>
                <w:color w:val="auto"/>
                <w:sz w:val="24"/>
              </w:rPr>
            </w:pPr>
            <w:r w:rsidRPr="00BA4566">
              <w:rPr>
                <w:color w:val="auto"/>
                <w:sz w:val="24"/>
              </w:rPr>
              <w:t>869,44 чел/час</w:t>
            </w:r>
          </w:p>
        </w:tc>
        <w:tc>
          <w:tcPr>
            <w:tcW w:w="2024" w:type="dxa"/>
          </w:tcPr>
          <w:p w:rsidR="00BA4566" w:rsidRPr="00BA4566" w:rsidRDefault="00BA4566" w:rsidP="00BA4566">
            <w:pPr>
              <w:widowControl w:val="0"/>
              <w:autoSpaceDE w:val="0"/>
              <w:autoSpaceDN w:val="0"/>
              <w:rPr>
                <w:color w:val="auto"/>
                <w:sz w:val="24"/>
              </w:rPr>
            </w:pPr>
            <w:r w:rsidRPr="00BA4566">
              <w:rPr>
                <w:color w:val="auto"/>
                <w:sz w:val="24"/>
              </w:rPr>
              <w:t xml:space="preserve">Метод наиболее эффективного </w:t>
            </w:r>
            <w:r w:rsidRPr="00BA4566">
              <w:rPr>
                <w:color w:val="auto"/>
                <w:sz w:val="24"/>
              </w:rPr>
              <w:lastRenderedPageBreak/>
              <w:t>учреждения</w:t>
            </w:r>
          </w:p>
        </w:tc>
      </w:tr>
      <w:tr w:rsidR="00BA4566" w:rsidRPr="00BA4566" w:rsidTr="00D45322">
        <w:tc>
          <w:tcPr>
            <w:tcW w:w="1686" w:type="dxa"/>
            <w:vMerge/>
          </w:tcPr>
          <w:p w:rsidR="00BA4566" w:rsidRPr="00BA4566" w:rsidRDefault="00BA4566" w:rsidP="00BA4566">
            <w:pPr>
              <w:spacing w:after="200" w:line="276" w:lineRule="auto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1386" w:type="dxa"/>
            <w:vMerge/>
          </w:tcPr>
          <w:p w:rsidR="00BA4566" w:rsidRPr="00BA4566" w:rsidRDefault="00BA4566" w:rsidP="00BA4566">
            <w:pPr>
              <w:spacing w:after="200" w:line="276" w:lineRule="auto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2380" w:type="dxa"/>
          </w:tcPr>
          <w:p w:rsidR="00BA4566" w:rsidRPr="00BA4566" w:rsidRDefault="00BA4566" w:rsidP="00BA4566">
            <w:pPr>
              <w:widowControl w:val="0"/>
              <w:autoSpaceDE w:val="0"/>
              <w:autoSpaceDN w:val="0"/>
              <w:rPr>
                <w:color w:val="auto"/>
                <w:sz w:val="24"/>
              </w:rPr>
            </w:pPr>
            <w:r w:rsidRPr="00BA4566">
              <w:rPr>
                <w:color w:val="auto"/>
                <w:sz w:val="24"/>
              </w:rPr>
              <w:t>Системный  администратор</w:t>
            </w:r>
          </w:p>
        </w:tc>
        <w:tc>
          <w:tcPr>
            <w:tcW w:w="2225" w:type="dxa"/>
          </w:tcPr>
          <w:p w:rsidR="00BA4566" w:rsidRPr="00BA4566" w:rsidRDefault="00BA4566" w:rsidP="00BA4566">
            <w:pPr>
              <w:widowControl w:val="0"/>
              <w:autoSpaceDE w:val="0"/>
              <w:autoSpaceDN w:val="0"/>
              <w:rPr>
                <w:color w:val="auto"/>
                <w:sz w:val="24"/>
              </w:rPr>
            </w:pPr>
            <w:r w:rsidRPr="00BA4566">
              <w:rPr>
                <w:color w:val="auto"/>
                <w:sz w:val="24"/>
              </w:rPr>
              <w:t>864,5чел/час</w:t>
            </w:r>
          </w:p>
        </w:tc>
        <w:tc>
          <w:tcPr>
            <w:tcW w:w="2024" w:type="dxa"/>
          </w:tcPr>
          <w:p w:rsidR="00BA4566" w:rsidRPr="00BA4566" w:rsidRDefault="00BA4566" w:rsidP="00BA4566">
            <w:pPr>
              <w:widowControl w:val="0"/>
              <w:autoSpaceDE w:val="0"/>
              <w:autoSpaceDN w:val="0"/>
              <w:rPr>
                <w:color w:val="auto"/>
                <w:sz w:val="24"/>
              </w:rPr>
            </w:pPr>
            <w:r w:rsidRPr="00BA4566">
              <w:rPr>
                <w:color w:val="auto"/>
                <w:sz w:val="24"/>
              </w:rPr>
              <w:t>Метод наиболее эффективного учреждения</w:t>
            </w:r>
          </w:p>
        </w:tc>
      </w:tr>
      <w:tr w:rsidR="00BA4566" w:rsidRPr="00BA4566" w:rsidTr="00D45322">
        <w:tc>
          <w:tcPr>
            <w:tcW w:w="1686" w:type="dxa"/>
            <w:vMerge/>
          </w:tcPr>
          <w:p w:rsidR="00BA4566" w:rsidRPr="00BA4566" w:rsidRDefault="00BA4566" w:rsidP="00BA4566">
            <w:pPr>
              <w:spacing w:after="200" w:line="276" w:lineRule="auto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1386" w:type="dxa"/>
            <w:vMerge/>
          </w:tcPr>
          <w:p w:rsidR="00BA4566" w:rsidRPr="00BA4566" w:rsidRDefault="00BA4566" w:rsidP="00BA4566">
            <w:pPr>
              <w:spacing w:after="200" w:line="276" w:lineRule="auto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2380" w:type="dxa"/>
          </w:tcPr>
          <w:p w:rsidR="00BA4566" w:rsidRPr="00BA4566" w:rsidRDefault="00BA4566" w:rsidP="00BA4566">
            <w:pPr>
              <w:widowControl w:val="0"/>
              <w:autoSpaceDE w:val="0"/>
              <w:autoSpaceDN w:val="0"/>
              <w:rPr>
                <w:color w:val="auto"/>
                <w:sz w:val="24"/>
              </w:rPr>
            </w:pPr>
            <w:r w:rsidRPr="00BA4566">
              <w:rPr>
                <w:color w:val="auto"/>
                <w:sz w:val="24"/>
              </w:rPr>
              <w:t>Заведующий хозяйством</w:t>
            </w:r>
          </w:p>
        </w:tc>
        <w:tc>
          <w:tcPr>
            <w:tcW w:w="2225" w:type="dxa"/>
          </w:tcPr>
          <w:p w:rsidR="00BA4566" w:rsidRPr="00BA4566" w:rsidRDefault="00BA4566" w:rsidP="00BA4566">
            <w:pPr>
              <w:widowControl w:val="0"/>
              <w:autoSpaceDE w:val="0"/>
              <w:autoSpaceDN w:val="0"/>
              <w:rPr>
                <w:color w:val="auto"/>
                <w:sz w:val="24"/>
              </w:rPr>
            </w:pPr>
            <w:r w:rsidRPr="00BA4566">
              <w:rPr>
                <w:color w:val="auto"/>
                <w:sz w:val="24"/>
              </w:rPr>
              <w:t>864,5 чел/час</w:t>
            </w:r>
          </w:p>
        </w:tc>
        <w:tc>
          <w:tcPr>
            <w:tcW w:w="2024" w:type="dxa"/>
          </w:tcPr>
          <w:p w:rsidR="00BA4566" w:rsidRPr="00BA4566" w:rsidRDefault="00BA4566" w:rsidP="00BA4566">
            <w:pPr>
              <w:widowControl w:val="0"/>
              <w:autoSpaceDE w:val="0"/>
              <w:autoSpaceDN w:val="0"/>
              <w:rPr>
                <w:color w:val="auto"/>
                <w:sz w:val="24"/>
              </w:rPr>
            </w:pPr>
            <w:r w:rsidRPr="00BA4566">
              <w:rPr>
                <w:color w:val="auto"/>
                <w:sz w:val="24"/>
              </w:rPr>
              <w:t>Метод наиболее эффективного учреждения</w:t>
            </w:r>
          </w:p>
        </w:tc>
      </w:tr>
      <w:tr w:rsidR="00BA4566" w:rsidRPr="00BA4566" w:rsidTr="00D45322">
        <w:tc>
          <w:tcPr>
            <w:tcW w:w="1686" w:type="dxa"/>
            <w:vMerge/>
          </w:tcPr>
          <w:p w:rsidR="00BA4566" w:rsidRPr="00BA4566" w:rsidRDefault="00BA4566" w:rsidP="00BA4566">
            <w:pPr>
              <w:spacing w:after="200" w:line="276" w:lineRule="auto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1386" w:type="dxa"/>
            <w:vMerge/>
          </w:tcPr>
          <w:p w:rsidR="00BA4566" w:rsidRPr="00BA4566" w:rsidRDefault="00BA4566" w:rsidP="00BA4566">
            <w:pPr>
              <w:spacing w:after="200" w:line="276" w:lineRule="auto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2380" w:type="dxa"/>
          </w:tcPr>
          <w:p w:rsidR="00BA4566" w:rsidRPr="00BA4566" w:rsidRDefault="00BA4566" w:rsidP="00BA4566">
            <w:pPr>
              <w:widowControl w:val="0"/>
              <w:autoSpaceDE w:val="0"/>
              <w:autoSpaceDN w:val="0"/>
              <w:rPr>
                <w:color w:val="auto"/>
                <w:sz w:val="24"/>
              </w:rPr>
            </w:pPr>
            <w:r w:rsidRPr="00BA4566">
              <w:rPr>
                <w:color w:val="auto"/>
                <w:sz w:val="24"/>
              </w:rPr>
              <w:t>Руководитель фот</w:t>
            </w:r>
            <w:proofErr w:type="gramStart"/>
            <w:r w:rsidRPr="00BA4566">
              <w:rPr>
                <w:color w:val="auto"/>
                <w:sz w:val="24"/>
              </w:rPr>
              <w:t>о-</w:t>
            </w:r>
            <w:proofErr w:type="gramEnd"/>
            <w:r w:rsidRPr="00BA4566">
              <w:rPr>
                <w:color w:val="auto"/>
                <w:sz w:val="24"/>
              </w:rPr>
              <w:t xml:space="preserve"> видео кружка</w:t>
            </w:r>
          </w:p>
        </w:tc>
        <w:tc>
          <w:tcPr>
            <w:tcW w:w="2225" w:type="dxa"/>
          </w:tcPr>
          <w:p w:rsidR="00BA4566" w:rsidRPr="00BA4566" w:rsidRDefault="00BA4566" w:rsidP="00BA4566">
            <w:pPr>
              <w:widowControl w:val="0"/>
              <w:autoSpaceDE w:val="0"/>
              <w:autoSpaceDN w:val="0"/>
              <w:rPr>
                <w:color w:val="auto"/>
                <w:sz w:val="24"/>
              </w:rPr>
            </w:pPr>
            <w:r w:rsidRPr="00BA4566">
              <w:rPr>
                <w:color w:val="auto"/>
                <w:sz w:val="24"/>
              </w:rPr>
              <w:t>864,5 чел/час</w:t>
            </w:r>
          </w:p>
        </w:tc>
        <w:tc>
          <w:tcPr>
            <w:tcW w:w="2024" w:type="dxa"/>
          </w:tcPr>
          <w:p w:rsidR="00BA4566" w:rsidRPr="00BA4566" w:rsidRDefault="00BA4566" w:rsidP="00BA4566">
            <w:pPr>
              <w:widowControl w:val="0"/>
              <w:autoSpaceDE w:val="0"/>
              <w:autoSpaceDN w:val="0"/>
              <w:rPr>
                <w:color w:val="auto"/>
                <w:sz w:val="24"/>
              </w:rPr>
            </w:pPr>
            <w:r w:rsidRPr="00BA4566">
              <w:rPr>
                <w:color w:val="auto"/>
                <w:sz w:val="24"/>
              </w:rPr>
              <w:t>Метод наиболее эффективного учреждения</w:t>
            </w:r>
          </w:p>
        </w:tc>
      </w:tr>
      <w:tr w:rsidR="00BA4566" w:rsidRPr="00BA4566" w:rsidTr="00D45322">
        <w:tc>
          <w:tcPr>
            <w:tcW w:w="1686" w:type="dxa"/>
            <w:vMerge/>
          </w:tcPr>
          <w:p w:rsidR="00BA4566" w:rsidRPr="00BA4566" w:rsidRDefault="00BA4566" w:rsidP="00BA4566">
            <w:pPr>
              <w:spacing w:after="200" w:line="276" w:lineRule="auto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1386" w:type="dxa"/>
            <w:vMerge/>
          </w:tcPr>
          <w:p w:rsidR="00BA4566" w:rsidRPr="00BA4566" w:rsidRDefault="00BA4566" w:rsidP="00BA4566">
            <w:pPr>
              <w:spacing w:after="200" w:line="276" w:lineRule="auto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2380" w:type="dxa"/>
          </w:tcPr>
          <w:p w:rsidR="00BA4566" w:rsidRPr="00BA4566" w:rsidRDefault="00BA4566" w:rsidP="00BA4566">
            <w:pPr>
              <w:widowControl w:val="0"/>
              <w:autoSpaceDE w:val="0"/>
              <w:autoSpaceDN w:val="0"/>
              <w:rPr>
                <w:color w:val="auto"/>
                <w:sz w:val="24"/>
              </w:rPr>
            </w:pPr>
            <w:r w:rsidRPr="00BA4566">
              <w:rPr>
                <w:color w:val="auto"/>
                <w:sz w:val="24"/>
              </w:rPr>
              <w:t>Водитель</w:t>
            </w:r>
          </w:p>
        </w:tc>
        <w:tc>
          <w:tcPr>
            <w:tcW w:w="2225" w:type="dxa"/>
          </w:tcPr>
          <w:p w:rsidR="00BA4566" w:rsidRPr="00BA4566" w:rsidRDefault="00BA4566" w:rsidP="00BA4566">
            <w:pPr>
              <w:widowControl w:val="0"/>
              <w:autoSpaceDE w:val="0"/>
              <w:autoSpaceDN w:val="0"/>
              <w:rPr>
                <w:color w:val="auto"/>
                <w:sz w:val="24"/>
              </w:rPr>
            </w:pPr>
            <w:r w:rsidRPr="00BA4566">
              <w:rPr>
                <w:color w:val="auto"/>
                <w:sz w:val="24"/>
              </w:rPr>
              <w:t>1984 чел/час</w:t>
            </w:r>
          </w:p>
        </w:tc>
        <w:tc>
          <w:tcPr>
            <w:tcW w:w="2024" w:type="dxa"/>
          </w:tcPr>
          <w:p w:rsidR="00BA4566" w:rsidRPr="00BA4566" w:rsidRDefault="00BA4566" w:rsidP="00BA4566">
            <w:pPr>
              <w:widowControl w:val="0"/>
              <w:autoSpaceDE w:val="0"/>
              <w:autoSpaceDN w:val="0"/>
              <w:rPr>
                <w:color w:val="auto"/>
                <w:sz w:val="24"/>
              </w:rPr>
            </w:pPr>
            <w:r w:rsidRPr="00BA4566">
              <w:rPr>
                <w:color w:val="auto"/>
                <w:sz w:val="24"/>
              </w:rPr>
              <w:t>Метод наиболее эффективного учреждения</w:t>
            </w:r>
          </w:p>
        </w:tc>
      </w:tr>
      <w:tr w:rsidR="00BA4566" w:rsidRPr="00BA4566" w:rsidTr="00D45322">
        <w:tc>
          <w:tcPr>
            <w:tcW w:w="1686" w:type="dxa"/>
            <w:vMerge/>
          </w:tcPr>
          <w:p w:rsidR="00BA4566" w:rsidRPr="00BA4566" w:rsidRDefault="00BA4566" w:rsidP="00BA4566">
            <w:pPr>
              <w:spacing w:after="200" w:line="276" w:lineRule="auto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1386" w:type="dxa"/>
            <w:vMerge/>
          </w:tcPr>
          <w:p w:rsidR="00BA4566" w:rsidRPr="00BA4566" w:rsidRDefault="00BA4566" w:rsidP="00BA4566">
            <w:pPr>
              <w:spacing w:after="200" w:line="276" w:lineRule="auto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2380" w:type="dxa"/>
          </w:tcPr>
          <w:p w:rsidR="00BA4566" w:rsidRPr="00BA4566" w:rsidRDefault="00BA4566" w:rsidP="00BA4566">
            <w:pPr>
              <w:widowControl w:val="0"/>
              <w:autoSpaceDE w:val="0"/>
              <w:autoSpaceDN w:val="0"/>
              <w:rPr>
                <w:color w:val="auto"/>
                <w:sz w:val="24"/>
              </w:rPr>
            </w:pPr>
            <w:r w:rsidRPr="00BA4566">
              <w:rPr>
                <w:color w:val="auto"/>
                <w:sz w:val="24"/>
              </w:rPr>
              <w:t>Сантехник</w:t>
            </w:r>
          </w:p>
        </w:tc>
        <w:tc>
          <w:tcPr>
            <w:tcW w:w="2225" w:type="dxa"/>
          </w:tcPr>
          <w:p w:rsidR="00BA4566" w:rsidRPr="00BA4566" w:rsidRDefault="00BA4566" w:rsidP="00BA4566">
            <w:pPr>
              <w:widowControl w:val="0"/>
              <w:autoSpaceDE w:val="0"/>
              <w:autoSpaceDN w:val="0"/>
              <w:rPr>
                <w:color w:val="auto"/>
                <w:sz w:val="24"/>
              </w:rPr>
            </w:pPr>
            <w:r w:rsidRPr="00BA4566">
              <w:rPr>
                <w:color w:val="auto"/>
                <w:sz w:val="24"/>
              </w:rPr>
              <w:t>988 чел/час</w:t>
            </w:r>
          </w:p>
        </w:tc>
        <w:tc>
          <w:tcPr>
            <w:tcW w:w="2024" w:type="dxa"/>
          </w:tcPr>
          <w:p w:rsidR="00BA4566" w:rsidRPr="00BA4566" w:rsidRDefault="00BA4566" w:rsidP="00BA4566">
            <w:pPr>
              <w:widowControl w:val="0"/>
              <w:autoSpaceDE w:val="0"/>
              <w:autoSpaceDN w:val="0"/>
              <w:rPr>
                <w:color w:val="auto"/>
                <w:sz w:val="24"/>
              </w:rPr>
            </w:pPr>
            <w:r w:rsidRPr="00BA4566">
              <w:rPr>
                <w:color w:val="auto"/>
                <w:sz w:val="24"/>
              </w:rPr>
              <w:t>Метод наиболее эффективного учреждения</w:t>
            </w:r>
          </w:p>
        </w:tc>
      </w:tr>
      <w:tr w:rsidR="00BA4566" w:rsidRPr="00BA4566" w:rsidTr="00D45322">
        <w:tc>
          <w:tcPr>
            <w:tcW w:w="1686" w:type="dxa"/>
            <w:vMerge/>
          </w:tcPr>
          <w:p w:rsidR="00BA4566" w:rsidRPr="00BA4566" w:rsidRDefault="00BA4566" w:rsidP="00BA4566">
            <w:pPr>
              <w:spacing w:after="200" w:line="276" w:lineRule="auto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1386" w:type="dxa"/>
            <w:vMerge/>
          </w:tcPr>
          <w:p w:rsidR="00BA4566" w:rsidRPr="00BA4566" w:rsidRDefault="00BA4566" w:rsidP="00BA4566">
            <w:pPr>
              <w:spacing w:after="200" w:line="276" w:lineRule="auto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2380" w:type="dxa"/>
          </w:tcPr>
          <w:p w:rsidR="00BA4566" w:rsidRPr="00BA4566" w:rsidRDefault="00BA4566" w:rsidP="00BA4566">
            <w:pPr>
              <w:widowControl w:val="0"/>
              <w:autoSpaceDE w:val="0"/>
              <w:autoSpaceDN w:val="0"/>
              <w:rPr>
                <w:color w:val="auto"/>
                <w:sz w:val="24"/>
              </w:rPr>
            </w:pPr>
            <w:r w:rsidRPr="00BA4566">
              <w:rPr>
                <w:color w:val="auto"/>
                <w:sz w:val="24"/>
              </w:rPr>
              <w:t>Рабочий</w:t>
            </w:r>
          </w:p>
        </w:tc>
        <w:tc>
          <w:tcPr>
            <w:tcW w:w="2225" w:type="dxa"/>
          </w:tcPr>
          <w:p w:rsidR="00BA4566" w:rsidRPr="00BA4566" w:rsidRDefault="00BA4566" w:rsidP="00BA4566">
            <w:pPr>
              <w:widowControl w:val="0"/>
              <w:autoSpaceDE w:val="0"/>
              <w:autoSpaceDN w:val="0"/>
              <w:rPr>
                <w:color w:val="auto"/>
                <w:sz w:val="24"/>
              </w:rPr>
            </w:pPr>
            <w:r w:rsidRPr="00BA4566">
              <w:rPr>
                <w:color w:val="auto"/>
                <w:sz w:val="24"/>
              </w:rPr>
              <w:t>5928,0 чел/час</w:t>
            </w:r>
          </w:p>
        </w:tc>
        <w:tc>
          <w:tcPr>
            <w:tcW w:w="2024" w:type="dxa"/>
          </w:tcPr>
          <w:p w:rsidR="00BA4566" w:rsidRPr="00BA4566" w:rsidRDefault="00BA4566" w:rsidP="00BA4566">
            <w:pPr>
              <w:widowControl w:val="0"/>
              <w:autoSpaceDE w:val="0"/>
              <w:autoSpaceDN w:val="0"/>
              <w:rPr>
                <w:color w:val="auto"/>
                <w:sz w:val="24"/>
              </w:rPr>
            </w:pPr>
            <w:r w:rsidRPr="00BA4566">
              <w:rPr>
                <w:color w:val="auto"/>
                <w:sz w:val="24"/>
              </w:rPr>
              <w:t>Метод наиболее эффективного учреждения</w:t>
            </w:r>
          </w:p>
        </w:tc>
      </w:tr>
      <w:tr w:rsidR="00BA4566" w:rsidRPr="00BA4566" w:rsidTr="00D45322">
        <w:tc>
          <w:tcPr>
            <w:tcW w:w="1686" w:type="dxa"/>
            <w:vMerge/>
          </w:tcPr>
          <w:p w:rsidR="00BA4566" w:rsidRPr="00BA4566" w:rsidRDefault="00BA4566" w:rsidP="00BA4566">
            <w:pPr>
              <w:spacing w:after="200" w:line="276" w:lineRule="auto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1386" w:type="dxa"/>
            <w:vMerge/>
          </w:tcPr>
          <w:p w:rsidR="00BA4566" w:rsidRPr="00BA4566" w:rsidRDefault="00BA4566" w:rsidP="00BA4566">
            <w:pPr>
              <w:spacing w:after="200" w:line="276" w:lineRule="auto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2380" w:type="dxa"/>
          </w:tcPr>
          <w:p w:rsidR="00BA4566" w:rsidRPr="00BA4566" w:rsidRDefault="00BA4566" w:rsidP="00BA4566">
            <w:pPr>
              <w:widowControl w:val="0"/>
              <w:autoSpaceDE w:val="0"/>
              <w:autoSpaceDN w:val="0"/>
              <w:rPr>
                <w:color w:val="auto"/>
                <w:sz w:val="24"/>
              </w:rPr>
            </w:pPr>
            <w:r w:rsidRPr="00BA4566">
              <w:rPr>
                <w:color w:val="auto"/>
                <w:sz w:val="24"/>
              </w:rPr>
              <w:t>Электрик</w:t>
            </w:r>
          </w:p>
        </w:tc>
        <w:tc>
          <w:tcPr>
            <w:tcW w:w="2225" w:type="dxa"/>
          </w:tcPr>
          <w:p w:rsidR="00BA4566" w:rsidRPr="00BA4566" w:rsidRDefault="00BA4566" w:rsidP="00BA4566">
            <w:pPr>
              <w:widowControl w:val="0"/>
              <w:autoSpaceDE w:val="0"/>
              <w:autoSpaceDN w:val="0"/>
              <w:rPr>
                <w:color w:val="auto"/>
                <w:sz w:val="24"/>
              </w:rPr>
            </w:pPr>
            <w:r w:rsidRPr="00BA4566">
              <w:rPr>
                <w:color w:val="auto"/>
                <w:sz w:val="24"/>
              </w:rPr>
              <w:t>988 чел/час</w:t>
            </w:r>
          </w:p>
        </w:tc>
        <w:tc>
          <w:tcPr>
            <w:tcW w:w="2024" w:type="dxa"/>
          </w:tcPr>
          <w:p w:rsidR="00BA4566" w:rsidRPr="00BA4566" w:rsidRDefault="00BA4566" w:rsidP="00BA4566">
            <w:pPr>
              <w:widowControl w:val="0"/>
              <w:autoSpaceDE w:val="0"/>
              <w:autoSpaceDN w:val="0"/>
              <w:rPr>
                <w:color w:val="auto"/>
                <w:sz w:val="24"/>
              </w:rPr>
            </w:pPr>
            <w:r w:rsidRPr="00BA4566">
              <w:rPr>
                <w:color w:val="auto"/>
                <w:sz w:val="24"/>
              </w:rPr>
              <w:t>Метод наиболее эффективного учреждения</w:t>
            </w:r>
          </w:p>
        </w:tc>
      </w:tr>
      <w:tr w:rsidR="00BA4566" w:rsidRPr="00BA4566" w:rsidTr="00D45322">
        <w:tc>
          <w:tcPr>
            <w:tcW w:w="1686" w:type="dxa"/>
            <w:vMerge/>
          </w:tcPr>
          <w:p w:rsidR="00BA4566" w:rsidRPr="00BA4566" w:rsidRDefault="00BA4566" w:rsidP="00BA4566">
            <w:pPr>
              <w:spacing w:after="200" w:line="276" w:lineRule="auto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1386" w:type="dxa"/>
            <w:vMerge/>
          </w:tcPr>
          <w:p w:rsidR="00BA4566" w:rsidRPr="00BA4566" w:rsidRDefault="00BA4566" w:rsidP="00BA4566">
            <w:pPr>
              <w:spacing w:after="200" w:line="276" w:lineRule="auto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2380" w:type="dxa"/>
          </w:tcPr>
          <w:p w:rsidR="00BA4566" w:rsidRPr="00BA4566" w:rsidRDefault="00BA4566" w:rsidP="00BA4566">
            <w:pPr>
              <w:widowControl w:val="0"/>
              <w:autoSpaceDE w:val="0"/>
              <w:autoSpaceDN w:val="0"/>
              <w:rPr>
                <w:color w:val="auto"/>
                <w:sz w:val="24"/>
              </w:rPr>
            </w:pPr>
            <w:r w:rsidRPr="00BA4566">
              <w:rPr>
                <w:color w:val="auto"/>
                <w:sz w:val="24"/>
              </w:rPr>
              <w:t>Дворник</w:t>
            </w:r>
          </w:p>
        </w:tc>
        <w:tc>
          <w:tcPr>
            <w:tcW w:w="2225" w:type="dxa"/>
          </w:tcPr>
          <w:p w:rsidR="00BA4566" w:rsidRPr="00BA4566" w:rsidRDefault="00BA4566" w:rsidP="00BA4566">
            <w:pPr>
              <w:widowControl w:val="0"/>
              <w:autoSpaceDE w:val="0"/>
              <w:autoSpaceDN w:val="0"/>
              <w:rPr>
                <w:color w:val="auto"/>
                <w:sz w:val="24"/>
              </w:rPr>
            </w:pPr>
            <w:r w:rsidRPr="00BA4566">
              <w:rPr>
                <w:color w:val="auto"/>
                <w:sz w:val="24"/>
              </w:rPr>
              <w:t>988 чел/час</w:t>
            </w:r>
          </w:p>
        </w:tc>
        <w:tc>
          <w:tcPr>
            <w:tcW w:w="2024" w:type="dxa"/>
          </w:tcPr>
          <w:p w:rsidR="00BA4566" w:rsidRPr="00BA4566" w:rsidRDefault="00BA4566" w:rsidP="00BA4566">
            <w:pPr>
              <w:widowControl w:val="0"/>
              <w:autoSpaceDE w:val="0"/>
              <w:autoSpaceDN w:val="0"/>
              <w:rPr>
                <w:color w:val="auto"/>
                <w:sz w:val="24"/>
              </w:rPr>
            </w:pPr>
            <w:r w:rsidRPr="00BA4566">
              <w:rPr>
                <w:color w:val="auto"/>
                <w:sz w:val="24"/>
              </w:rPr>
              <w:t>Метод наиболее эффективного учреждения</w:t>
            </w:r>
          </w:p>
        </w:tc>
      </w:tr>
      <w:tr w:rsidR="00BA4566" w:rsidRPr="00BA4566" w:rsidTr="00D45322">
        <w:tc>
          <w:tcPr>
            <w:tcW w:w="1686" w:type="dxa"/>
            <w:vMerge/>
          </w:tcPr>
          <w:p w:rsidR="00BA4566" w:rsidRPr="00BA4566" w:rsidRDefault="00BA4566" w:rsidP="00BA4566">
            <w:pPr>
              <w:spacing w:after="200" w:line="276" w:lineRule="auto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1386" w:type="dxa"/>
            <w:vMerge/>
          </w:tcPr>
          <w:p w:rsidR="00BA4566" w:rsidRPr="00BA4566" w:rsidRDefault="00BA4566" w:rsidP="00BA4566">
            <w:pPr>
              <w:spacing w:after="200" w:line="276" w:lineRule="auto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2380" w:type="dxa"/>
          </w:tcPr>
          <w:p w:rsidR="00BA4566" w:rsidRPr="00BA4566" w:rsidRDefault="00BA4566" w:rsidP="00BA4566">
            <w:pPr>
              <w:widowControl w:val="0"/>
              <w:autoSpaceDE w:val="0"/>
              <w:autoSpaceDN w:val="0"/>
              <w:rPr>
                <w:color w:val="auto"/>
                <w:sz w:val="24"/>
              </w:rPr>
            </w:pPr>
            <w:r w:rsidRPr="00BA4566">
              <w:rPr>
                <w:color w:val="auto"/>
                <w:sz w:val="24"/>
              </w:rPr>
              <w:t>Сторож</w:t>
            </w:r>
          </w:p>
        </w:tc>
        <w:tc>
          <w:tcPr>
            <w:tcW w:w="2225" w:type="dxa"/>
          </w:tcPr>
          <w:p w:rsidR="00BA4566" w:rsidRPr="00BA4566" w:rsidRDefault="00BA4566" w:rsidP="00BA4566">
            <w:pPr>
              <w:widowControl w:val="0"/>
              <w:autoSpaceDE w:val="0"/>
              <w:autoSpaceDN w:val="0"/>
              <w:rPr>
                <w:color w:val="auto"/>
                <w:sz w:val="24"/>
              </w:rPr>
            </w:pPr>
            <w:r w:rsidRPr="00BA4566">
              <w:rPr>
                <w:color w:val="auto"/>
                <w:sz w:val="24"/>
              </w:rPr>
              <w:t>7904 чел/час</w:t>
            </w:r>
          </w:p>
        </w:tc>
        <w:tc>
          <w:tcPr>
            <w:tcW w:w="2024" w:type="dxa"/>
          </w:tcPr>
          <w:p w:rsidR="00BA4566" w:rsidRPr="00BA4566" w:rsidRDefault="00BA4566" w:rsidP="00BA4566">
            <w:pPr>
              <w:widowControl w:val="0"/>
              <w:autoSpaceDE w:val="0"/>
              <w:autoSpaceDN w:val="0"/>
              <w:rPr>
                <w:color w:val="auto"/>
                <w:sz w:val="24"/>
              </w:rPr>
            </w:pPr>
            <w:r w:rsidRPr="00BA4566">
              <w:rPr>
                <w:color w:val="auto"/>
                <w:sz w:val="24"/>
              </w:rPr>
              <w:t>Метод наиболее эффективного учреждения</w:t>
            </w:r>
          </w:p>
        </w:tc>
      </w:tr>
      <w:tr w:rsidR="00BA4566" w:rsidRPr="00BA4566" w:rsidTr="00D45322">
        <w:tc>
          <w:tcPr>
            <w:tcW w:w="1686" w:type="dxa"/>
            <w:vMerge/>
          </w:tcPr>
          <w:p w:rsidR="00BA4566" w:rsidRPr="00BA4566" w:rsidRDefault="00BA4566" w:rsidP="00BA4566">
            <w:pPr>
              <w:spacing w:after="200" w:line="276" w:lineRule="auto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1386" w:type="dxa"/>
            <w:vMerge/>
          </w:tcPr>
          <w:p w:rsidR="00BA4566" w:rsidRPr="00BA4566" w:rsidRDefault="00BA4566" w:rsidP="00BA4566">
            <w:pPr>
              <w:spacing w:after="200" w:line="276" w:lineRule="auto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6629" w:type="dxa"/>
            <w:gridSpan w:val="3"/>
          </w:tcPr>
          <w:p w:rsidR="00BA4566" w:rsidRPr="00BA4566" w:rsidRDefault="00BA4566" w:rsidP="00BA4566">
            <w:pPr>
              <w:widowControl w:val="0"/>
              <w:autoSpaceDE w:val="0"/>
              <w:autoSpaceDN w:val="0"/>
              <w:rPr>
                <w:color w:val="auto"/>
                <w:sz w:val="24"/>
              </w:rPr>
            </w:pPr>
            <w:r w:rsidRPr="00BA4566">
              <w:rPr>
                <w:color w:val="auto"/>
                <w:sz w:val="24"/>
              </w:rPr>
              <w:t>2.7. Прочие общехозяйственные нужды</w:t>
            </w:r>
          </w:p>
        </w:tc>
      </w:tr>
      <w:tr w:rsidR="00BA4566" w:rsidRPr="00BA4566" w:rsidTr="00D45322">
        <w:tc>
          <w:tcPr>
            <w:tcW w:w="1686" w:type="dxa"/>
            <w:vMerge/>
          </w:tcPr>
          <w:p w:rsidR="00BA4566" w:rsidRPr="00BA4566" w:rsidRDefault="00BA4566" w:rsidP="00BA4566">
            <w:pPr>
              <w:spacing w:after="200" w:line="276" w:lineRule="auto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1386" w:type="dxa"/>
            <w:vMerge/>
          </w:tcPr>
          <w:p w:rsidR="00BA4566" w:rsidRPr="00BA4566" w:rsidRDefault="00BA4566" w:rsidP="00BA4566">
            <w:pPr>
              <w:spacing w:after="200" w:line="276" w:lineRule="auto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2380" w:type="dxa"/>
          </w:tcPr>
          <w:p w:rsidR="00BA4566" w:rsidRPr="00BA4566" w:rsidRDefault="00BA4566" w:rsidP="00BA4566">
            <w:pPr>
              <w:widowControl w:val="0"/>
              <w:autoSpaceDE w:val="0"/>
              <w:autoSpaceDN w:val="0"/>
              <w:rPr>
                <w:color w:val="auto"/>
                <w:sz w:val="24"/>
              </w:rPr>
            </w:pPr>
            <w:r w:rsidRPr="00BA4566">
              <w:rPr>
                <w:color w:val="auto"/>
                <w:sz w:val="24"/>
              </w:rPr>
              <w:t>Канцелярские товары</w:t>
            </w:r>
          </w:p>
        </w:tc>
        <w:tc>
          <w:tcPr>
            <w:tcW w:w="2225" w:type="dxa"/>
          </w:tcPr>
          <w:p w:rsidR="00BA4566" w:rsidRPr="00BA4566" w:rsidRDefault="00BA4566" w:rsidP="00BA4566">
            <w:pPr>
              <w:widowControl w:val="0"/>
              <w:autoSpaceDE w:val="0"/>
              <w:autoSpaceDN w:val="0"/>
              <w:rPr>
                <w:color w:val="auto"/>
                <w:sz w:val="24"/>
              </w:rPr>
            </w:pPr>
            <w:r w:rsidRPr="00BA4566">
              <w:rPr>
                <w:color w:val="auto"/>
                <w:sz w:val="24"/>
              </w:rPr>
              <w:t>80 ед.</w:t>
            </w:r>
          </w:p>
        </w:tc>
        <w:tc>
          <w:tcPr>
            <w:tcW w:w="2024" w:type="dxa"/>
          </w:tcPr>
          <w:p w:rsidR="00BA4566" w:rsidRPr="00BA4566" w:rsidRDefault="00BA4566" w:rsidP="00BA4566">
            <w:pPr>
              <w:widowControl w:val="0"/>
              <w:autoSpaceDE w:val="0"/>
              <w:autoSpaceDN w:val="0"/>
              <w:rPr>
                <w:color w:val="auto"/>
                <w:sz w:val="24"/>
              </w:rPr>
            </w:pPr>
            <w:r w:rsidRPr="00BA4566">
              <w:rPr>
                <w:color w:val="auto"/>
                <w:sz w:val="24"/>
              </w:rPr>
              <w:t>Метод наиболее эффективного учреждения</w:t>
            </w:r>
          </w:p>
        </w:tc>
      </w:tr>
      <w:tr w:rsidR="00BA4566" w:rsidRPr="00BA4566" w:rsidTr="00D45322">
        <w:tc>
          <w:tcPr>
            <w:tcW w:w="1686" w:type="dxa"/>
            <w:vMerge w:val="restart"/>
          </w:tcPr>
          <w:p w:rsidR="00BA4566" w:rsidRPr="00BA4566" w:rsidRDefault="00BA4566" w:rsidP="00BA4566">
            <w:pPr>
              <w:widowControl w:val="0"/>
              <w:autoSpaceDE w:val="0"/>
              <w:autoSpaceDN w:val="0"/>
              <w:rPr>
                <w:color w:val="auto"/>
                <w:sz w:val="24"/>
              </w:rPr>
            </w:pPr>
            <w:r w:rsidRPr="00BA4566">
              <w:rPr>
                <w:rFonts w:cs="Calibri"/>
                <w:color w:val="auto"/>
                <w:sz w:val="24"/>
              </w:rPr>
              <w:t>Организация мероприятий в сфере молодежной политики</w:t>
            </w:r>
          </w:p>
        </w:tc>
        <w:tc>
          <w:tcPr>
            <w:tcW w:w="1386" w:type="dxa"/>
            <w:vMerge w:val="restart"/>
          </w:tcPr>
          <w:p w:rsidR="00BA4566" w:rsidRPr="00BA4566" w:rsidRDefault="00BA4566" w:rsidP="00BA4566">
            <w:pPr>
              <w:widowControl w:val="0"/>
              <w:autoSpaceDE w:val="0"/>
              <w:autoSpaceDN w:val="0"/>
              <w:rPr>
                <w:color w:val="auto"/>
                <w:sz w:val="24"/>
              </w:rPr>
            </w:pPr>
            <w:r w:rsidRPr="00BA4566">
              <w:rPr>
                <w:color w:val="auto"/>
                <w:sz w:val="24"/>
              </w:rPr>
              <w:t>17074100000000000003201</w:t>
            </w:r>
          </w:p>
        </w:tc>
        <w:tc>
          <w:tcPr>
            <w:tcW w:w="6629" w:type="dxa"/>
            <w:gridSpan w:val="3"/>
          </w:tcPr>
          <w:p w:rsidR="00BA4566" w:rsidRPr="00BA4566" w:rsidRDefault="00BA4566" w:rsidP="00BA4566">
            <w:pPr>
              <w:widowControl w:val="0"/>
              <w:autoSpaceDE w:val="0"/>
              <w:autoSpaceDN w:val="0"/>
              <w:rPr>
                <w:color w:val="auto"/>
                <w:sz w:val="24"/>
              </w:rPr>
            </w:pPr>
            <w:r w:rsidRPr="00BA4566">
              <w:rPr>
                <w:color w:val="auto"/>
                <w:sz w:val="24"/>
              </w:rPr>
              <w:t>1. Натуральные нормы, непосредственно связанные с оказанием муниципальной услуги</w:t>
            </w:r>
          </w:p>
        </w:tc>
      </w:tr>
      <w:tr w:rsidR="00BA4566" w:rsidRPr="00BA4566" w:rsidTr="00D45322">
        <w:tc>
          <w:tcPr>
            <w:tcW w:w="1686" w:type="dxa"/>
            <w:vMerge/>
          </w:tcPr>
          <w:p w:rsidR="00BA4566" w:rsidRPr="00BA4566" w:rsidRDefault="00BA4566" w:rsidP="00BA4566">
            <w:pPr>
              <w:spacing w:after="200" w:line="276" w:lineRule="auto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1386" w:type="dxa"/>
            <w:vMerge/>
          </w:tcPr>
          <w:p w:rsidR="00BA4566" w:rsidRPr="00BA4566" w:rsidRDefault="00BA4566" w:rsidP="00BA4566">
            <w:pPr>
              <w:spacing w:after="200" w:line="276" w:lineRule="auto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6629" w:type="dxa"/>
            <w:gridSpan w:val="3"/>
          </w:tcPr>
          <w:p w:rsidR="00BA4566" w:rsidRPr="00BA4566" w:rsidRDefault="00BA4566" w:rsidP="00BA4566">
            <w:pPr>
              <w:widowControl w:val="0"/>
              <w:autoSpaceDE w:val="0"/>
              <w:autoSpaceDN w:val="0"/>
              <w:rPr>
                <w:color w:val="auto"/>
                <w:sz w:val="24"/>
              </w:rPr>
            </w:pPr>
            <w:r w:rsidRPr="00BA4566">
              <w:rPr>
                <w:color w:val="auto"/>
                <w:sz w:val="24"/>
              </w:rPr>
              <w:t>1.1. Работники, непосредственно связанные с оказанием муниципальной услуги</w:t>
            </w:r>
          </w:p>
        </w:tc>
      </w:tr>
      <w:tr w:rsidR="00BA4566" w:rsidRPr="00BA4566" w:rsidTr="00D45322">
        <w:trPr>
          <w:trHeight w:val="961"/>
        </w:trPr>
        <w:tc>
          <w:tcPr>
            <w:tcW w:w="1686" w:type="dxa"/>
            <w:vMerge/>
          </w:tcPr>
          <w:p w:rsidR="00BA4566" w:rsidRPr="00BA4566" w:rsidRDefault="00BA4566" w:rsidP="00BA4566">
            <w:pPr>
              <w:spacing w:after="200" w:line="276" w:lineRule="auto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1386" w:type="dxa"/>
            <w:vMerge/>
          </w:tcPr>
          <w:p w:rsidR="00BA4566" w:rsidRPr="00BA4566" w:rsidRDefault="00BA4566" w:rsidP="00BA4566">
            <w:pPr>
              <w:spacing w:after="200" w:line="276" w:lineRule="auto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2380" w:type="dxa"/>
          </w:tcPr>
          <w:p w:rsidR="00BA4566" w:rsidRPr="00BA4566" w:rsidRDefault="00BA4566" w:rsidP="00BA4566">
            <w:pPr>
              <w:widowControl w:val="0"/>
              <w:autoSpaceDE w:val="0"/>
              <w:autoSpaceDN w:val="0"/>
              <w:rPr>
                <w:color w:val="auto"/>
                <w:sz w:val="24"/>
              </w:rPr>
            </w:pPr>
            <w:r w:rsidRPr="00BA4566">
              <w:rPr>
                <w:color w:val="auto"/>
                <w:sz w:val="24"/>
              </w:rPr>
              <w:t>Директор</w:t>
            </w:r>
          </w:p>
        </w:tc>
        <w:tc>
          <w:tcPr>
            <w:tcW w:w="2225" w:type="dxa"/>
          </w:tcPr>
          <w:p w:rsidR="00BA4566" w:rsidRPr="00BA4566" w:rsidRDefault="00BA4566" w:rsidP="00BA4566">
            <w:pPr>
              <w:widowControl w:val="0"/>
              <w:autoSpaceDE w:val="0"/>
              <w:autoSpaceDN w:val="0"/>
              <w:rPr>
                <w:color w:val="auto"/>
                <w:sz w:val="24"/>
              </w:rPr>
            </w:pPr>
            <w:r w:rsidRPr="00BA4566">
              <w:rPr>
                <w:color w:val="auto"/>
                <w:sz w:val="24"/>
              </w:rPr>
              <w:t>988,0 чел/час</w:t>
            </w:r>
          </w:p>
        </w:tc>
        <w:tc>
          <w:tcPr>
            <w:tcW w:w="2024" w:type="dxa"/>
          </w:tcPr>
          <w:p w:rsidR="00BA4566" w:rsidRPr="00BA4566" w:rsidRDefault="00BA4566" w:rsidP="00BA4566">
            <w:pPr>
              <w:widowControl w:val="0"/>
              <w:autoSpaceDE w:val="0"/>
              <w:autoSpaceDN w:val="0"/>
              <w:rPr>
                <w:color w:val="auto"/>
                <w:sz w:val="24"/>
              </w:rPr>
            </w:pPr>
            <w:r w:rsidRPr="00BA4566">
              <w:rPr>
                <w:color w:val="auto"/>
                <w:sz w:val="24"/>
              </w:rPr>
              <w:t>Метод наиболее эффективного учреждения</w:t>
            </w:r>
          </w:p>
        </w:tc>
      </w:tr>
      <w:tr w:rsidR="00BA4566" w:rsidRPr="00BA4566" w:rsidTr="00D45322">
        <w:tc>
          <w:tcPr>
            <w:tcW w:w="1686" w:type="dxa"/>
            <w:vMerge/>
          </w:tcPr>
          <w:p w:rsidR="00BA4566" w:rsidRPr="00BA4566" w:rsidRDefault="00BA4566" w:rsidP="00BA4566">
            <w:pPr>
              <w:spacing w:after="200" w:line="276" w:lineRule="auto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1386" w:type="dxa"/>
            <w:vMerge/>
          </w:tcPr>
          <w:p w:rsidR="00BA4566" w:rsidRPr="00BA4566" w:rsidRDefault="00BA4566" w:rsidP="00BA4566">
            <w:pPr>
              <w:spacing w:after="200" w:line="276" w:lineRule="auto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2380" w:type="dxa"/>
          </w:tcPr>
          <w:p w:rsidR="00BA4566" w:rsidRPr="00BA4566" w:rsidRDefault="00BA4566" w:rsidP="00BA4566">
            <w:pPr>
              <w:widowControl w:val="0"/>
              <w:autoSpaceDE w:val="0"/>
              <w:autoSpaceDN w:val="0"/>
              <w:rPr>
                <w:color w:val="auto"/>
                <w:sz w:val="24"/>
              </w:rPr>
            </w:pPr>
            <w:r w:rsidRPr="00BA4566">
              <w:rPr>
                <w:color w:val="auto"/>
                <w:sz w:val="24"/>
              </w:rPr>
              <w:t>Инструктор по конному спорту</w:t>
            </w:r>
          </w:p>
        </w:tc>
        <w:tc>
          <w:tcPr>
            <w:tcW w:w="2225" w:type="dxa"/>
          </w:tcPr>
          <w:p w:rsidR="00BA4566" w:rsidRPr="00BA4566" w:rsidRDefault="00BA4566" w:rsidP="00BA4566">
            <w:pPr>
              <w:widowControl w:val="0"/>
              <w:autoSpaceDE w:val="0"/>
              <w:autoSpaceDN w:val="0"/>
              <w:rPr>
                <w:color w:val="auto"/>
                <w:sz w:val="24"/>
              </w:rPr>
            </w:pPr>
            <w:r w:rsidRPr="00BA4566">
              <w:rPr>
                <w:color w:val="auto"/>
                <w:sz w:val="24"/>
              </w:rPr>
              <w:t>1976,0 чел/час</w:t>
            </w:r>
          </w:p>
        </w:tc>
        <w:tc>
          <w:tcPr>
            <w:tcW w:w="2024" w:type="dxa"/>
          </w:tcPr>
          <w:p w:rsidR="00BA4566" w:rsidRPr="00BA4566" w:rsidRDefault="00BA4566" w:rsidP="00BA4566">
            <w:pPr>
              <w:widowControl w:val="0"/>
              <w:autoSpaceDE w:val="0"/>
              <w:autoSpaceDN w:val="0"/>
              <w:rPr>
                <w:color w:val="auto"/>
                <w:sz w:val="24"/>
              </w:rPr>
            </w:pPr>
            <w:r w:rsidRPr="00BA4566">
              <w:rPr>
                <w:color w:val="auto"/>
                <w:sz w:val="24"/>
              </w:rPr>
              <w:t>Метод наиболее эффективного учреждения</w:t>
            </w:r>
          </w:p>
        </w:tc>
      </w:tr>
      <w:tr w:rsidR="00BA4566" w:rsidRPr="00BA4566" w:rsidTr="00D45322">
        <w:tc>
          <w:tcPr>
            <w:tcW w:w="1686" w:type="dxa"/>
            <w:vMerge/>
          </w:tcPr>
          <w:p w:rsidR="00BA4566" w:rsidRPr="00BA4566" w:rsidRDefault="00BA4566" w:rsidP="00BA4566">
            <w:pPr>
              <w:spacing w:after="200" w:line="276" w:lineRule="auto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1386" w:type="dxa"/>
            <w:vMerge/>
          </w:tcPr>
          <w:p w:rsidR="00BA4566" w:rsidRPr="00BA4566" w:rsidRDefault="00BA4566" w:rsidP="00BA4566">
            <w:pPr>
              <w:spacing w:after="200" w:line="276" w:lineRule="auto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2380" w:type="dxa"/>
          </w:tcPr>
          <w:p w:rsidR="00BA4566" w:rsidRPr="00BA4566" w:rsidRDefault="00BA4566" w:rsidP="00BA4566">
            <w:pPr>
              <w:widowControl w:val="0"/>
              <w:autoSpaceDE w:val="0"/>
              <w:autoSpaceDN w:val="0"/>
              <w:rPr>
                <w:color w:val="auto"/>
                <w:sz w:val="24"/>
              </w:rPr>
            </w:pPr>
            <w:r w:rsidRPr="00BA4566">
              <w:rPr>
                <w:color w:val="auto"/>
                <w:sz w:val="24"/>
              </w:rPr>
              <w:t>Специалист по работе с молодежью</w:t>
            </w:r>
          </w:p>
        </w:tc>
        <w:tc>
          <w:tcPr>
            <w:tcW w:w="2225" w:type="dxa"/>
          </w:tcPr>
          <w:p w:rsidR="00BA4566" w:rsidRPr="00BA4566" w:rsidRDefault="00BA4566" w:rsidP="00BA4566">
            <w:pPr>
              <w:widowControl w:val="0"/>
              <w:autoSpaceDE w:val="0"/>
              <w:autoSpaceDN w:val="0"/>
              <w:rPr>
                <w:color w:val="auto"/>
                <w:sz w:val="24"/>
              </w:rPr>
            </w:pPr>
            <w:r w:rsidRPr="00BA4566">
              <w:rPr>
                <w:color w:val="auto"/>
                <w:sz w:val="24"/>
              </w:rPr>
              <w:t>3952,0 чел/час</w:t>
            </w:r>
          </w:p>
        </w:tc>
        <w:tc>
          <w:tcPr>
            <w:tcW w:w="2024" w:type="dxa"/>
          </w:tcPr>
          <w:p w:rsidR="00BA4566" w:rsidRPr="00BA4566" w:rsidRDefault="00BA4566" w:rsidP="00BA4566">
            <w:pPr>
              <w:widowControl w:val="0"/>
              <w:autoSpaceDE w:val="0"/>
              <w:autoSpaceDN w:val="0"/>
              <w:rPr>
                <w:color w:val="auto"/>
                <w:sz w:val="24"/>
              </w:rPr>
            </w:pPr>
            <w:r w:rsidRPr="00BA4566">
              <w:rPr>
                <w:color w:val="auto"/>
                <w:sz w:val="24"/>
              </w:rPr>
              <w:t xml:space="preserve">Метод наиболее эффективного </w:t>
            </w:r>
            <w:r w:rsidRPr="00BA4566">
              <w:rPr>
                <w:color w:val="auto"/>
                <w:sz w:val="24"/>
              </w:rPr>
              <w:lastRenderedPageBreak/>
              <w:t>учреждения</w:t>
            </w:r>
          </w:p>
        </w:tc>
      </w:tr>
      <w:tr w:rsidR="00BA4566" w:rsidRPr="00BA4566" w:rsidTr="00D45322">
        <w:tc>
          <w:tcPr>
            <w:tcW w:w="1686" w:type="dxa"/>
            <w:vMerge/>
          </w:tcPr>
          <w:p w:rsidR="00BA4566" w:rsidRPr="00BA4566" w:rsidRDefault="00BA4566" w:rsidP="00BA4566">
            <w:pPr>
              <w:spacing w:after="200" w:line="276" w:lineRule="auto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1386" w:type="dxa"/>
            <w:vMerge/>
          </w:tcPr>
          <w:p w:rsidR="00BA4566" w:rsidRPr="00BA4566" w:rsidRDefault="00BA4566" w:rsidP="00BA4566">
            <w:pPr>
              <w:spacing w:after="200" w:line="276" w:lineRule="auto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6629" w:type="dxa"/>
            <w:gridSpan w:val="3"/>
          </w:tcPr>
          <w:p w:rsidR="00BA4566" w:rsidRPr="00BA4566" w:rsidRDefault="00BA4566" w:rsidP="00BA4566">
            <w:pPr>
              <w:widowControl w:val="0"/>
              <w:autoSpaceDE w:val="0"/>
              <w:autoSpaceDN w:val="0"/>
              <w:rPr>
                <w:color w:val="auto"/>
                <w:sz w:val="24"/>
              </w:rPr>
            </w:pPr>
            <w:r w:rsidRPr="00BA4566">
              <w:rPr>
                <w:color w:val="auto"/>
                <w:sz w:val="24"/>
              </w:rPr>
              <w:t>1.2. Материальные запасы и особо ценное движимое имущество, потребляемые (используемые) в процессе оказания муниципальной услуги</w:t>
            </w:r>
          </w:p>
        </w:tc>
      </w:tr>
      <w:tr w:rsidR="00BA4566" w:rsidRPr="00BA4566" w:rsidTr="00D45322">
        <w:tc>
          <w:tcPr>
            <w:tcW w:w="1686" w:type="dxa"/>
            <w:vMerge/>
          </w:tcPr>
          <w:p w:rsidR="00BA4566" w:rsidRPr="00BA4566" w:rsidRDefault="00BA4566" w:rsidP="00BA4566">
            <w:pPr>
              <w:spacing w:after="200" w:line="276" w:lineRule="auto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1386" w:type="dxa"/>
            <w:vMerge/>
          </w:tcPr>
          <w:p w:rsidR="00BA4566" w:rsidRPr="00BA4566" w:rsidRDefault="00BA4566" w:rsidP="00BA4566">
            <w:pPr>
              <w:spacing w:after="200" w:line="276" w:lineRule="auto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2380" w:type="dxa"/>
          </w:tcPr>
          <w:p w:rsidR="00BA4566" w:rsidRPr="00BA4566" w:rsidRDefault="00BA4566" w:rsidP="00BA4566">
            <w:pPr>
              <w:widowControl w:val="0"/>
              <w:autoSpaceDE w:val="0"/>
              <w:autoSpaceDN w:val="0"/>
              <w:rPr>
                <w:color w:val="auto"/>
                <w:sz w:val="24"/>
              </w:rPr>
            </w:pPr>
            <w:r w:rsidRPr="00BA4566">
              <w:rPr>
                <w:color w:val="auto"/>
                <w:sz w:val="24"/>
              </w:rPr>
              <w:t>ГСМ</w:t>
            </w:r>
          </w:p>
        </w:tc>
        <w:tc>
          <w:tcPr>
            <w:tcW w:w="2225" w:type="dxa"/>
          </w:tcPr>
          <w:p w:rsidR="00BA4566" w:rsidRPr="00BA4566" w:rsidRDefault="00BA4566" w:rsidP="00BA4566">
            <w:pPr>
              <w:widowControl w:val="0"/>
              <w:autoSpaceDE w:val="0"/>
              <w:autoSpaceDN w:val="0"/>
              <w:rPr>
                <w:color w:val="auto"/>
                <w:sz w:val="24"/>
              </w:rPr>
            </w:pPr>
            <w:r w:rsidRPr="00BA4566">
              <w:rPr>
                <w:color w:val="auto"/>
                <w:sz w:val="24"/>
              </w:rPr>
              <w:t>11000 л</w:t>
            </w:r>
          </w:p>
        </w:tc>
        <w:tc>
          <w:tcPr>
            <w:tcW w:w="2024" w:type="dxa"/>
          </w:tcPr>
          <w:p w:rsidR="00BA4566" w:rsidRPr="00BA4566" w:rsidRDefault="00BA4566" w:rsidP="00BA4566">
            <w:pPr>
              <w:widowControl w:val="0"/>
              <w:autoSpaceDE w:val="0"/>
              <w:autoSpaceDN w:val="0"/>
              <w:rPr>
                <w:color w:val="auto"/>
                <w:sz w:val="24"/>
              </w:rPr>
            </w:pPr>
            <w:r w:rsidRPr="00BA4566">
              <w:rPr>
                <w:color w:val="auto"/>
                <w:sz w:val="24"/>
              </w:rPr>
              <w:t>Метод наиболее эффективного учреждения</w:t>
            </w:r>
          </w:p>
        </w:tc>
      </w:tr>
      <w:tr w:rsidR="00BA4566" w:rsidRPr="00BA4566" w:rsidTr="00D45322">
        <w:tc>
          <w:tcPr>
            <w:tcW w:w="1686" w:type="dxa"/>
            <w:vMerge/>
          </w:tcPr>
          <w:p w:rsidR="00BA4566" w:rsidRPr="00BA4566" w:rsidRDefault="00BA4566" w:rsidP="00BA4566">
            <w:pPr>
              <w:spacing w:after="200" w:line="276" w:lineRule="auto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1386" w:type="dxa"/>
            <w:vMerge/>
          </w:tcPr>
          <w:p w:rsidR="00BA4566" w:rsidRPr="00BA4566" w:rsidRDefault="00BA4566" w:rsidP="00BA4566">
            <w:pPr>
              <w:spacing w:after="200" w:line="276" w:lineRule="auto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2380" w:type="dxa"/>
          </w:tcPr>
          <w:p w:rsidR="00BA4566" w:rsidRPr="00BA4566" w:rsidRDefault="00BA4566" w:rsidP="00BA4566">
            <w:pPr>
              <w:widowControl w:val="0"/>
              <w:autoSpaceDE w:val="0"/>
              <w:autoSpaceDN w:val="0"/>
              <w:rPr>
                <w:color w:val="auto"/>
                <w:sz w:val="24"/>
              </w:rPr>
            </w:pPr>
            <w:r w:rsidRPr="00BA4566">
              <w:rPr>
                <w:color w:val="auto"/>
                <w:sz w:val="24"/>
              </w:rPr>
              <w:t>Корма</w:t>
            </w:r>
          </w:p>
        </w:tc>
        <w:tc>
          <w:tcPr>
            <w:tcW w:w="2225" w:type="dxa"/>
          </w:tcPr>
          <w:p w:rsidR="00BA4566" w:rsidRPr="00BA4566" w:rsidRDefault="00BA4566" w:rsidP="00BA4566">
            <w:pPr>
              <w:widowControl w:val="0"/>
              <w:autoSpaceDE w:val="0"/>
              <w:autoSpaceDN w:val="0"/>
              <w:rPr>
                <w:color w:val="auto"/>
                <w:sz w:val="24"/>
              </w:rPr>
            </w:pPr>
            <w:r w:rsidRPr="00BA4566">
              <w:rPr>
                <w:color w:val="auto"/>
                <w:sz w:val="24"/>
              </w:rPr>
              <w:t>70 т</w:t>
            </w:r>
          </w:p>
        </w:tc>
        <w:tc>
          <w:tcPr>
            <w:tcW w:w="2024" w:type="dxa"/>
          </w:tcPr>
          <w:p w:rsidR="00BA4566" w:rsidRPr="00BA4566" w:rsidRDefault="00BA4566" w:rsidP="00BA4566">
            <w:pPr>
              <w:widowControl w:val="0"/>
              <w:autoSpaceDE w:val="0"/>
              <w:autoSpaceDN w:val="0"/>
              <w:rPr>
                <w:color w:val="auto"/>
                <w:sz w:val="24"/>
              </w:rPr>
            </w:pPr>
            <w:r w:rsidRPr="00BA4566">
              <w:rPr>
                <w:color w:val="auto"/>
                <w:sz w:val="24"/>
              </w:rPr>
              <w:t>Метод наиболее эффективного учреждения</w:t>
            </w:r>
          </w:p>
        </w:tc>
      </w:tr>
      <w:tr w:rsidR="00BA4566" w:rsidRPr="00BA4566" w:rsidTr="00D45322">
        <w:tc>
          <w:tcPr>
            <w:tcW w:w="1686" w:type="dxa"/>
            <w:vMerge/>
          </w:tcPr>
          <w:p w:rsidR="00BA4566" w:rsidRPr="00BA4566" w:rsidRDefault="00BA4566" w:rsidP="00BA4566">
            <w:pPr>
              <w:spacing w:after="200" w:line="276" w:lineRule="auto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1386" w:type="dxa"/>
            <w:vMerge/>
          </w:tcPr>
          <w:p w:rsidR="00BA4566" w:rsidRPr="00BA4566" w:rsidRDefault="00BA4566" w:rsidP="00BA4566">
            <w:pPr>
              <w:spacing w:after="200" w:line="276" w:lineRule="auto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6629" w:type="dxa"/>
            <w:gridSpan w:val="3"/>
          </w:tcPr>
          <w:p w:rsidR="00BA4566" w:rsidRPr="00BA4566" w:rsidRDefault="00BA4566" w:rsidP="00BA4566">
            <w:pPr>
              <w:widowControl w:val="0"/>
              <w:autoSpaceDE w:val="0"/>
              <w:autoSpaceDN w:val="0"/>
              <w:rPr>
                <w:color w:val="auto"/>
                <w:sz w:val="24"/>
              </w:rPr>
            </w:pPr>
            <w:r w:rsidRPr="00BA4566">
              <w:rPr>
                <w:color w:val="auto"/>
                <w:sz w:val="24"/>
              </w:rPr>
              <w:t>1.3. Иные натуральные нормы, непосредственно используемые в процессе оказания муниципальной услуги</w:t>
            </w:r>
          </w:p>
        </w:tc>
      </w:tr>
      <w:tr w:rsidR="00BA4566" w:rsidRPr="00BA4566" w:rsidTr="00D45322">
        <w:tc>
          <w:tcPr>
            <w:tcW w:w="1686" w:type="dxa"/>
            <w:vMerge/>
          </w:tcPr>
          <w:p w:rsidR="00BA4566" w:rsidRPr="00BA4566" w:rsidRDefault="00BA4566" w:rsidP="00BA4566">
            <w:pPr>
              <w:spacing w:after="200" w:line="276" w:lineRule="auto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1386" w:type="dxa"/>
            <w:vMerge/>
          </w:tcPr>
          <w:p w:rsidR="00BA4566" w:rsidRPr="00BA4566" w:rsidRDefault="00BA4566" w:rsidP="00BA4566">
            <w:pPr>
              <w:spacing w:after="200" w:line="276" w:lineRule="auto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2380" w:type="dxa"/>
          </w:tcPr>
          <w:p w:rsidR="00BA4566" w:rsidRPr="00BA4566" w:rsidRDefault="00BA4566" w:rsidP="00BA4566">
            <w:pPr>
              <w:widowControl w:val="0"/>
              <w:autoSpaceDE w:val="0"/>
              <w:autoSpaceDN w:val="0"/>
              <w:rPr>
                <w:color w:val="auto"/>
                <w:sz w:val="24"/>
              </w:rPr>
            </w:pPr>
          </w:p>
        </w:tc>
        <w:tc>
          <w:tcPr>
            <w:tcW w:w="2225" w:type="dxa"/>
          </w:tcPr>
          <w:p w:rsidR="00BA4566" w:rsidRPr="00BA4566" w:rsidRDefault="00BA4566" w:rsidP="00BA4566">
            <w:pPr>
              <w:widowControl w:val="0"/>
              <w:autoSpaceDE w:val="0"/>
              <w:autoSpaceDN w:val="0"/>
              <w:rPr>
                <w:color w:val="auto"/>
                <w:sz w:val="24"/>
              </w:rPr>
            </w:pPr>
          </w:p>
        </w:tc>
        <w:tc>
          <w:tcPr>
            <w:tcW w:w="2024" w:type="dxa"/>
          </w:tcPr>
          <w:p w:rsidR="00BA4566" w:rsidRPr="00BA4566" w:rsidRDefault="00BA4566" w:rsidP="00BA4566">
            <w:pPr>
              <w:widowControl w:val="0"/>
              <w:autoSpaceDE w:val="0"/>
              <w:autoSpaceDN w:val="0"/>
              <w:rPr>
                <w:color w:val="auto"/>
                <w:sz w:val="24"/>
              </w:rPr>
            </w:pPr>
          </w:p>
        </w:tc>
      </w:tr>
      <w:tr w:rsidR="00BA4566" w:rsidRPr="00BA4566" w:rsidTr="00D45322">
        <w:tc>
          <w:tcPr>
            <w:tcW w:w="1686" w:type="dxa"/>
            <w:vMerge/>
          </w:tcPr>
          <w:p w:rsidR="00BA4566" w:rsidRPr="00BA4566" w:rsidRDefault="00BA4566" w:rsidP="00BA4566">
            <w:pPr>
              <w:spacing w:after="200" w:line="276" w:lineRule="auto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1386" w:type="dxa"/>
            <w:vMerge/>
          </w:tcPr>
          <w:p w:rsidR="00BA4566" w:rsidRPr="00BA4566" w:rsidRDefault="00BA4566" w:rsidP="00BA4566">
            <w:pPr>
              <w:spacing w:after="200" w:line="276" w:lineRule="auto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6629" w:type="dxa"/>
            <w:gridSpan w:val="3"/>
          </w:tcPr>
          <w:p w:rsidR="00BA4566" w:rsidRPr="00BA4566" w:rsidRDefault="00BA4566" w:rsidP="00BA4566">
            <w:pPr>
              <w:widowControl w:val="0"/>
              <w:autoSpaceDE w:val="0"/>
              <w:autoSpaceDN w:val="0"/>
              <w:rPr>
                <w:color w:val="auto"/>
                <w:sz w:val="24"/>
              </w:rPr>
            </w:pPr>
            <w:r w:rsidRPr="00BA4566">
              <w:rPr>
                <w:color w:val="auto"/>
                <w:sz w:val="24"/>
              </w:rPr>
              <w:t>2. Натуральные нормы на общехозяйственные нужды</w:t>
            </w:r>
          </w:p>
        </w:tc>
      </w:tr>
      <w:tr w:rsidR="00BA4566" w:rsidRPr="00BA4566" w:rsidTr="00D45322">
        <w:tc>
          <w:tcPr>
            <w:tcW w:w="1686" w:type="dxa"/>
            <w:vMerge/>
          </w:tcPr>
          <w:p w:rsidR="00BA4566" w:rsidRPr="00BA4566" w:rsidRDefault="00BA4566" w:rsidP="00BA4566">
            <w:pPr>
              <w:spacing w:after="200" w:line="276" w:lineRule="auto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1386" w:type="dxa"/>
            <w:vMerge/>
          </w:tcPr>
          <w:p w:rsidR="00BA4566" w:rsidRPr="00BA4566" w:rsidRDefault="00BA4566" w:rsidP="00BA4566">
            <w:pPr>
              <w:spacing w:after="200" w:line="276" w:lineRule="auto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6629" w:type="dxa"/>
            <w:gridSpan w:val="3"/>
          </w:tcPr>
          <w:p w:rsidR="00BA4566" w:rsidRPr="00BA4566" w:rsidRDefault="00BA4566" w:rsidP="00BA4566">
            <w:pPr>
              <w:widowControl w:val="0"/>
              <w:autoSpaceDE w:val="0"/>
              <w:autoSpaceDN w:val="0"/>
              <w:rPr>
                <w:color w:val="auto"/>
                <w:sz w:val="24"/>
              </w:rPr>
            </w:pPr>
            <w:r w:rsidRPr="00BA4566">
              <w:rPr>
                <w:color w:val="auto"/>
                <w:sz w:val="24"/>
              </w:rPr>
              <w:t>2.1. Коммунальные услуги</w:t>
            </w:r>
          </w:p>
        </w:tc>
      </w:tr>
      <w:tr w:rsidR="00BA4566" w:rsidRPr="00BA4566" w:rsidTr="00D45322">
        <w:tc>
          <w:tcPr>
            <w:tcW w:w="1686" w:type="dxa"/>
            <w:vMerge/>
          </w:tcPr>
          <w:p w:rsidR="00BA4566" w:rsidRPr="00BA4566" w:rsidRDefault="00BA4566" w:rsidP="00BA4566">
            <w:pPr>
              <w:spacing w:after="200" w:line="276" w:lineRule="auto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1386" w:type="dxa"/>
            <w:vMerge/>
          </w:tcPr>
          <w:p w:rsidR="00BA4566" w:rsidRPr="00BA4566" w:rsidRDefault="00BA4566" w:rsidP="00BA4566">
            <w:pPr>
              <w:spacing w:after="200" w:line="276" w:lineRule="auto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2380" w:type="dxa"/>
          </w:tcPr>
          <w:p w:rsidR="00BA4566" w:rsidRPr="00BA4566" w:rsidRDefault="00BA4566" w:rsidP="00BA4566">
            <w:pPr>
              <w:widowControl w:val="0"/>
              <w:autoSpaceDE w:val="0"/>
              <w:autoSpaceDN w:val="0"/>
              <w:rPr>
                <w:color w:val="auto"/>
                <w:sz w:val="24"/>
              </w:rPr>
            </w:pPr>
            <w:r w:rsidRPr="00BA4566">
              <w:rPr>
                <w:color w:val="auto"/>
                <w:sz w:val="24"/>
              </w:rPr>
              <w:t>Эл/энергия</w:t>
            </w:r>
          </w:p>
        </w:tc>
        <w:tc>
          <w:tcPr>
            <w:tcW w:w="2225" w:type="dxa"/>
          </w:tcPr>
          <w:p w:rsidR="00BA4566" w:rsidRPr="00BA4566" w:rsidRDefault="00BA4566" w:rsidP="00BA4566">
            <w:pPr>
              <w:widowControl w:val="0"/>
              <w:autoSpaceDE w:val="0"/>
              <w:autoSpaceDN w:val="0"/>
              <w:rPr>
                <w:color w:val="auto"/>
                <w:sz w:val="24"/>
              </w:rPr>
            </w:pPr>
            <w:r w:rsidRPr="00BA4566">
              <w:rPr>
                <w:color w:val="auto"/>
                <w:sz w:val="24"/>
              </w:rPr>
              <w:t xml:space="preserve">115740,7,0 </w:t>
            </w:r>
            <w:proofErr w:type="spellStart"/>
            <w:r w:rsidRPr="00BA4566">
              <w:rPr>
                <w:color w:val="auto"/>
                <w:sz w:val="24"/>
              </w:rPr>
              <w:t>кВТ</w:t>
            </w:r>
            <w:proofErr w:type="spellEnd"/>
          </w:p>
        </w:tc>
        <w:tc>
          <w:tcPr>
            <w:tcW w:w="2024" w:type="dxa"/>
          </w:tcPr>
          <w:p w:rsidR="00BA4566" w:rsidRPr="00BA4566" w:rsidRDefault="00BA4566" w:rsidP="00BA4566">
            <w:pPr>
              <w:widowControl w:val="0"/>
              <w:autoSpaceDE w:val="0"/>
              <w:autoSpaceDN w:val="0"/>
              <w:rPr>
                <w:color w:val="auto"/>
                <w:sz w:val="24"/>
              </w:rPr>
            </w:pPr>
            <w:r w:rsidRPr="00BA4566">
              <w:rPr>
                <w:color w:val="auto"/>
                <w:sz w:val="24"/>
              </w:rPr>
              <w:t>Метод наиболее эффективного учреждения</w:t>
            </w:r>
          </w:p>
        </w:tc>
      </w:tr>
      <w:tr w:rsidR="00BA4566" w:rsidRPr="00BA4566" w:rsidTr="00D45322">
        <w:trPr>
          <w:trHeight w:val="730"/>
        </w:trPr>
        <w:tc>
          <w:tcPr>
            <w:tcW w:w="1686" w:type="dxa"/>
            <w:vMerge/>
          </w:tcPr>
          <w:p w:rsidR="00BA4566" w:rsidRPr="00BA4566" w:rsidRDefault="00BA4566" w:rsidP="00BA4566">
            <w:pPr>
              <w:spacing w:after="200" w:line="276" w:lineRule="auto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1386" w:type="dxa"/>
            <w:vMerge/>
          </w:tcPr>
          <w:p w:rsidR="00BA4566" w:rsidRPr="00BA4566" w:rsidRDefault="00BA4566" w:rsidP="00BA4566">
            <w:pPr>
              <w:spacing w:after="200" w:line="276" w:lineRule="auto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2380" w:type="dxa"/>
          </w:tcPr>
          <w:p w:rsidR="00BA4566" w:rsidRPr="00BA4566" w:rsidRDefault="00BA4566" w:rsidP="00BA4566">
            <w:pPr>
              <w:widowControl w:val="0"/>
              <w:autoSpaceDE w:val="0"/>
              <w:autoSpaceDN w:val="0"/>
              <w:rPr>
                <w:color w:val="auto"/>
                <w:sz w:val="24"/>
              </w:rPr>
            </w:pPr>
            <w:r w:rsidRPr="00BA4566">
              <w:rPr>
                <w:color w:val="auto"/>
                <w:sz w:val="24"/>
              </w:rPr>
              <w:t>водоснабжение</w:t>
            </w:r>
          </w:p>
        </w:tc>
        <w:tc>
          <w:tcPr>
            <w:tcW w:w="2225" w:type="dxa"/>
          </w:tcPr>
          <w:p w:rsidR="00BA4566" w:rsidRPr="00BA4566" w:rsidRDefault="00BA4566" w:rsidP="00BA4566">
            <w:pPr>
              <w:widowControl w:val="0"/>
              <w:autoSpaceDE w:val="0"/>
              <w:autoSpaceDN w:val="0"/>
              <w:rPr>
                <w:color w:val="auto"/>
                <w:sz w:val="24"/>
              </w:rPr>
            </w:pPr>
            <w:r w:rsidRPr="00BA4566">
              <w:rPr>
                <w:color w:val="auto"/>
                <w:sz w:val="24"/>
              </w:rPr>
              <w:t xml:space="preserve">1,4 тыс. </w:t>
            </w:r>
            <w:proofErr w:type="spellStart"/>
            <w:r w:rsidRPr="00BA4566">
              <w:rPr>
                <w:color w:val="auto"/>
                <w:sz w:val="24"/>
              </w:rPr>
              <w:t>куб</w:t>
            </w:r>
            <w:proofErr w:type="gramStart"/>
            <w:r w:rsidRPr="00BA4566">
              <w:rPr>
                <w:color w:val="auto"/>
                <w:sz w:val="24"/>
              </w:rPr>
              <w:t>.м</w:t>
            </w:r>
            <w:proofErr w:type="spellEnd"/>
            <w:proofErr w:type="gramEnd"/>
          </w:p>
        </w:tc>
        <w:tc>
          <w:tcPr>
            <w:tcW w:w="2024" w:type="dxa"/>
          </w:tcPr>
          <w:p w:rsidR="00BA4566" w:rsidRPr="00BA4566" w:rsidRDefault="00BA4566" w:rsidP="00BA4566">
            <w:pPr>
              <w:widowControl w:val="0"/>
              <w:autoSpaceDE w:val="0"/>
              <w:autoSpaceDN w:val="0"/>
              <w:rPr>
                <w:color w:val="auto"/>
                <w:sz w:val="24"/>
              </w:rPr>
            </w:pPr>
            <w:r w:rsidRPr="00BA4566">
              <w:rPr>
                <w:color w:val="auto"/>
                <w:sz w:val="24"/>
              </w:rPr>
              <w:t>Метод наиболее эффективного учреждения</w:t>
            </w:r>
          </w:p>
        </w:tc>
      </w:tr>
      <w:tr w:rsidR="00BA4566" w:rsidRPr="00BA4566" w:rsidTr="00D45322">
        <w:trPr>
          <w:trHeight w:val="1050"/>
        </w:trPr>
        <w:tc>
          <w:tcPr>
            <w:tcW w:w="1686" w:type="dxa"/>
            <w:vMerge/>
          </w:tcPr>
          <w:p w:rsidR="00BA4566" w:rsidRPr="00BA4566" w:rsidRDefault="00BA4566" w:rsidP="00BA4566">
            <w:pPr>
              <w:spacing w:after="200" w:line="276" w:lineRule="auto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1386" w:type="dxa"/>
            <w:vMerge/>
          </w:tcPr>
          <w:p w:rsidR="00BA4566" w:rsidRPr="00BA4566" w:rsidRDefault="00BA4566" w:rsidP="00BA4566">
            <w:pPr>
              <w:spacing w:after="200" w:line="276" w:lineRule="auto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2380" w:type="dxa"/>
          </w:tcPr>
          <w:p w:rsidR="00BA4566" w:rsidRPr="00BA4566" w:rsidRDefault="00BA4566" w:rsidP="00BA4566">
            <w:pPr>
              <w:spacing w:after="200" w:line="276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BA4566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твердые отходы</w:t>
            </w:r>
          </w:p>
        </w:tc>
        <w:tc>
          <w:tcPr>
            <w:tcW w:w="2225" w:type="dxa"/>
          </w:tcPr>
          <w:p w:rsidR="00BA4566" w:rsidRPr="00BA4566" w:rsidRDefault="00BA4566" w:rsidP="00BA4566">
            <w:pPr>
              <w:spacing w:after="200" w:line="276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BA4566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36 куб. м</w:t>
            </w:r>
          </w:p>
        </w:tc>
        <w:tc>
          <w:tcPr>
            <w:tcW w:w="2024" w:type="dxa"/>
          </w:tcPr>
          <w:p w:rsidR="00BA4566" w:rsidRPr="00BA4566" w:rsidRDefault="00BA4566" w:rsidP="00BA4566">
            <w:pPr>
              <w:spacing w:after="200" w:line="276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BA4566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Метод наиболее эффективного учреждения</w:t>
            </w:r>
          </w:p>
        </w:tc>
      </w:tr>
      <w:tr w:rsidR="00BA4566" w:rsidRPr="00BA4566" w:rsidTr="00D45322">
        <w:trPr>
          <w:trHeight w:val="270"/>
        </w:trPr>
        <w:tc>
          <w:tcPr>
            <w:tcW w:w="1686" w:type="dxa"/>
            <w:vMerge/>
          </w:tcPr>
          <w:p w:rsidR="00BA4566" w:rsidRPr="00BA4566" w:rsidRDefault="00BA4566" w:rsidP="00BA4566">
            <w:pPr>
              <w:spacing w:after="200" w:line="276" w:lineRule="auto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1386" w:type="dxa"/>
            <w:vMerge/>
          </w:tcPr>
          <w:p w:rsidR="00BA4566" w:rsidRPr="00BA4566" w:rsidRDefault="00BA4566" w:rsidP="00BA4566">
            <w:pPr>
              <w:spacing w:after="200" w:line="276" w:lineRule="auto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2380" w:type="dxa"/>
          </w:tcPr>
          <w:p w:rsidR="00BA4566" w:rsidRPr="00BA4566" w:rsidRDefault="00BA4566" w:rsidP="00BA4566">
            <w:pPr>
              <w:spacing w:after="200" w:line="276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BA4566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Жидкие отходы</w:t>
            </w:r>
            <w:r w:rsidRPr="00BA4566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ab/>
            </w:r>
            <w:r w:rsidRPr="00BA4566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ab/>
            </w:r>
          </w:p>
        </w:tc>
        <w:tc>
          <w:tcPr>
            <w:tcW w:w="2225" w:type="dxa"/>
          </w:tcPr>
          <w:p w:rsidR="00BA4566" w:rsidRPr="00BA4566" w:rsidRDefault="00BA4566" w:rsidP="00BA4566">
            <w:pPr>
              <w:spacing w:after="200" w:line="276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BA4566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100 куб. м</w:t>
            </w:r>
          </w:p>
        </w:tc>
        <w:tc>
          <w:tcPr>
            <w:tcW w:w="2024" w:type="dxa"/>
          </w:tcPr>
          <w:p w:rsidR="00BA4566" w:rsidRPr="00BA4566" w:rsidRDefault="00BA4566" w:rsidP="00BA4566">
            <w:pPr>
              <w:spacing w:after="200" w:line="276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BA4566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Метод наиболее эффективного учреждения</w:t>
            </w:r>
          </w:p>
        </w:tc>
      </w:tr>
      <w:tr w:rsidR="00BA4566" w:rsidRPr="00BA4566" w:rsidTr="00D45322">
        <w:tc>
          <w:tcPr>
            <w:tcW w:w="1686" w:type="dxa"/>
            <w:vMerge/>
          </w:tcPr>
          <w:p w:rsidR="00BA4566" w:rsidRPr="00BA4566" w:rsidRDefault="00BA4566" w:rsidP="00BA4566">
            <w:pPr>
              <w:spacing w:after="200" w:line="276" w:lineRule="auto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1386" w:type="dxa"/>
            <w:vMerge/>
          </w:tcPr>
          <w:p w:rsidR="00BA4566" w:rsidRPr="00BA4566" w:rsidRDefault="00BA4566" w:rsidP="00BA4566">
            <w:pPr>
              <w:spacing w:after="200" w:line="276" w:lineRule="auto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6629" w:type="dxa"/>
            <w:gridSpan w:val="3"/>
          </w:tcPr>
          <w:p w:rsidR="00BA4566" w:rsidRPr="00BA4566" w:rsidRDefault="00BA4566" w:rsidP="00BA4566">
            <w:pPr>
              <w:widowControl w:val="0"/>
              <w:autoSpaceDE w:val="0"/>
              <w:autoSpaceDN w:val="0"/>
              <w:rPr>
                <w:color w:val="auto"/>
                <w:sz w:val="24"/>
              </w:rPr>
            </w:pPr>
            <w:r w:rsidRPr="00BA4566">
              <w:rPr>
                <w:color w:val="auto"/>
                <w:sz w:val="24"/>
              </w:rPr>
              <w:t>2.2. Содержание объектов недвижимого имущества, необходимого для выполнения муниципального задания</w:t>
            </w:r>
          </w:p>
        </w:tc>
      </w:tr>
      <w:tr w:rsidR="00BA4566" w:rsidRPr="00BA4566" w:rsidTr="00D45322">
        <w:tc>
          <w:tcPr>
            <w:tcW w:w="1686" w:type="dxa"/>
            <w:vMerge/>
          </w:tcPr>
          <w:p w:rsidR="00BA4566" w:rsidRPr="00BA4566" w:rsidRDefault="00BA4566" w:rsidP="00BA4566">
            <w:pPr>
              <w:spacing w:after="200" w:line="276" w:lineRule="auto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1386" w:type="dxa"/>
            <w:vMerge/>
          </w:tcPr>
          <w:p w:rsidR="00BA4566" w:rsidRPr="00BA4566" w:rsidRDefault="00BA4566" w:rsidP="00BA4566">
            <w:pPr>
              <w:spacing w:after="200" w:line="276" w:lineRule="auto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2380" w:type="dxa"/>
          </w:tcPr>
          <w:p w:rsidR="00BA4566" w:rsidRPr="00BA4566" w:rsidRDefault="00BA4566" w:rsidP="00BA4566">
            <w:pPr>
              <w:widowControl w:val="0"/>
              <w:autoSpaceDE w:val="0"/>
              <w:autoSpaceDN w:val="0"/>
              <w:rPr>
                <w:color w:val="auto"/>
                <w:sz w:val="24"/>
              </w:rPr>
            </w:pPr>
          </w:p>
        </w:tc>
        <w:tc>
          <w:tcPr>
            <w:tcW w:w="2225" w:type="dxa"/>
          </w:tcPr>
          <w:p w:rsidR="00BA4566" w:rsidRPr="00BA4566" w:rsidRDefault="00BA4566" w:rsidP="00BA4566">
            <w:pPr>
              <w:widowControl w:val="0"/>
              <w:autoSpaceDE w:val="0"/>
              <w:autoSpaceDN w:val="0"/>
              <w:rPr>
                <w:color w:val="auto"/>
                <w:sz w:val="24"/>
              </w:rPr>
            </w:pPr>
          </w:p>
        </w:tc>
        <w:tc>
          <w:tcPr>
            <w:tcW w:w="2024" w:type="dxa"/>
          </w:tcPr>
          <w:p w:rsidR="00BA4566" w:rsidRPr="00BA4566" w:rsidRDefault="00BA4566" w:rsidP="00BA4566">
            <w:pPr>
              <w:widowControl w:val="0"/>
              <w:autoSpaceDE w:val="0"/>
              <w:autoSpaceDN w:val="0"/>
              <w:rPr>
                <w:color w:val="auto"/>
                <w:sz w:val="24"/>
              </w:rPr>
            </w:pPr>
          </w:p>
        </w:tc>
      </w:tr>
      <w:tr w:rsidR="00BA4566" w:rsidRPr="00BA4566" w:rsidTr="00D45322">
        <w:tc>
          <w:tcPr>
            <w:tcW w:w="1686" w:type="dxa"/>
            <w:vMerge/>
          </w:tcPr>
          <w:p w:rsidR="00BA4566" w:rsidRPr="00BA4566" w:rsidRDefault="00BA4566" w:rsidP="00BA4566">
            <w:pPr>
              <w:spacing w:after="200" w:line="276" w:lineRule="auto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1386" w:type="dxa"/>
            <w:vMerge/>
          </w:tcPr>
          <w:p w:rsidR="00BA4566" w:rsidRPr="00BA4566" w:rsidRDefault="00BA4566" w:rsidP="00BA4566">
            <w:pPr>
              <w:spacing w:after="200" w:line="276" w:lineRule="auto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6629" w:type="dxa"/>
            <w:gridSpan w:val="3"/>
          </w:tcPr>
          <w:p w:rsidR="00BA4566" w:rsidRPr="00BA4566" w:rsidRDefault="00BA4566" w:rsidP="00BA4566">
            <w:pPr>
              <w:widowControl w:val="0"/>
              <w:autoSpaceDE w:val="0"/>
              <w:autoSpaceDN w:val="0"/>
              <w:rPr>
                <w:color w:val="auto"/>
                <w:sz w:val="24"/>
              </w:rPr>
            </w:pPr>
            <w:r w:rsidRPr="00BA4566">
              <w:rPr>
                <w:color w:val="auto"/>
                <w:sz w:val="24"/>
              </w:rPr>
              <w:t>2.3.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BA4566" w:rsidRPr="00BA4566" w:rsidTr="00D45322">
        <w:tc>
          <w:tcPr>
            <w:tcW w:w="1686" w:type="dxa"/>
            <w:vMerge/>
          </w:tcPr>
          <w:p w:rsidR="00BA4566" w:rsidRPr="00BA4566" w:rsidRDefault="00BA4566" w:rsidP="00BA4566">
            <w:pPr>
              <w:spacing w:after="200" w:line="276" w:lineRule="auto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1386" w:type="dxa"/>
            <w:vMerge/>
          </w:tcPr>
          <w:p w:rsidR="00BA4566" w:rsidRPr="00BA4566" w:rsidRDefault="00BA4566" w:rsidP="00BA4566">
            <w:pPr>
              <w:spacing w:after="200" w:line="276" w:lineRule="auto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2380" w:type="dxa"/>
          </w:tcPr>
          <w:p w:rsidR="00BA4566" w:rsidRPr="00BA4566" w:rsidRDefault="00BA4566" w:rsidP="00BA4566">
            <w:pPr>
              <w:widowControl w:val="0"/>
              <w:autoSpaceDE w:val="0"/>
              <w:autoSpaceDN w:val="0"/>
              <w:rPr>
                <w:color w:val="auto"/>
                <w:sz w:val="24"/>
              </w:rPr>
            </w:pPr>
            <w:r w:rsidRPr="00BA4566">
              <w:rPr>
                <w:color w:val="auto"/>
                <w:sz w:val="24"/>
              </w:rPr>
              <w:t xml:space="preserve">Обслуживание и ремонт </w:t>
            </w:r>
          </w:p>
        </w:tc>
        <w:tc>
          <w:tcPr>
            <w:tcW w:w="2225" w:type="dxa"/>
          </w:tcPr>
          <w:p w:rsidR="00BA4566" w:rsidRPr="00BA4566" w:rsidRDefault="00BA4566" w:rsidP="00BA4566">
            <w:pPr>
              <w:widowControl w:val="0"/>
              <w:autoSpaceDE w:val="0"/>
              <w:autoSpaceDN w:val="0"/>
              <w:rPr>
                <w:color w:val="auto"/>
                <w:sz w:val="24"/>
              </w:rPr>
            </w:pPr>
            <w:r w:rsidRPr="00BA4566">
              <w:rPr>
                <w:color w:val="auto"/>
                <w:sz w:val="24"/>
              </w:rPr>
              <w:t>3 ед.</w:t>
            </w:r>
          </w:p>
        </w:tc>
        <w:tc>
          <w:tcPr>
            <w:tcW w:w="2024" w:type="dxa"/>
          </w:tcPr>
          <w:p w:rsidR="00BA4566" w:rsidRPr="00BA4566" w:rsidRDefault="00BA4566" w:rsidP="00BA4566">
            <w:pPr>
              <w:widowControl w:val="0"/>
              <w:autoSpaceDE w:val="0"/>
              <w:autoSpaceDN w:val="0"/>
              <w:rPr>
                <w:color w:val="auto"/>
                <w:sz w:val="24"/>
              </w:rPr>
            </w:pPr>
            <w:r w:rsidRPr="00BA4566">
              <w:rPr>
                <w:color w:val="auto"/>
                <w:sz w:val="24"/>
              </w:rPr>
              <w:t>Метод наиболее эффективного учреждения</w:t>
            </w:r>
          </w:p>
        </w:tc>
      </w:tr>
      <w:tr w:rsidR="00BA4566" w:rsidRPr="00BA4566" w:rsidTr="00D45322">
        <w:tc>
          <w:tcPr>
            <w:tcW w:w="1686" w:type="dxa"/>
            <w:vMerge/>
          </w:tcPr>
          <w:p w:rsidR="00BA4566" w:rsidRPr="00BA4566" w:rsidRDefault="00BA4566" w:rsidP="00BA4566">
            <w:pPr>
              <w:spacing w:after="200" w:line="276" w:lineRule="auto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1386" w:type="dxa"/>
            <w:vMerge/>
          </w:tcPr>
          <w:p w:rsidR="00BA4566" w:rsidRPr="00BA4566" w:rsidRDefault="00BA4566" w:rsidP="00BA4566">
            <w:pPr>
              <w:spacing w:after="200" w:line="276" w:lineRule="auto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6629" w:type="dxa"/>
            <w:gridSpan w:val="3"/>
          </w:tcPr>
          <w:p w:rsidR="00BA4566" w:rsidRPr="00BA4566" w:rsidRDefault="00BA4566" w:rsidP="00BA4566">
            <w:pPr>
              <w:widowControl w:val="0"/>
              <w:autoSpaceDE w:val="0"/>
              <w:autoSpaceDN w:val="0"/>
              <w:rPr>
                <w:color w:val="auto"/>
                <w:sz w:val="24"/>
              </w:rPr>
            </w:pPr>
            <w:r w:rsidRPr="00BA4566">
              <w:rPr>
                <w:color w:val="auto"/>
                <w:sz w:val="24"/>
              </w:rPr>
              <w:t>2.4. Услуги связи</w:t>
            </w:r>
          </w:p>
        </w:tc>
      </w:tr>
      <w:tr w:rsidR="00BA4566" w:rsidRPr="00BA4566" w:rsidTr="00D45322">
        <w:tc>
          <w:tcPr>
            <w:tcW w:w="1686" w:type="dxa"/>
            <w:vMerge/>
          </w:tcPr>
          <w:p w:rsidR="00BA4566" w:rsidRPr="00BA4566" w:rsidRDefault="00BA4566" w:rsidP="00BA4566">
            <w:pPr>
              <w:spacing w:after="200" w:line="276" w:lineRule="auto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1386" w:type="dxa"/>
            <w:vMerge/>
          </w:tcPr>
          <w:p w:rsidR="00BA4566" w:rsidRPr="00BA4566" w:rsidRDefault="00BA4566" w:rsidP="00BA4566">
            <w:pPr>
              <w:spacing w:after="200" w:line="276" w:lineRule="auto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2380" w:type="dxa"/>
          </w:tcPr>
          <w:p w:rsidR="00BA4566" w:rsidRPr="00BA4566" w:rsidRDefault="00BA4566" w:rsidP="00BA4566">
            <w:pPr>
              <w:widowControl w:val="0"/>
              <w:autoSpaceDE w:val="0"/>
              <w:autoSpaceDN w:val="0"/>
              <w:rPr>
                <w:color w:val="auto"/>
                <w:sz w:val="24"/>
              </w:rPr>
            </w:pPr>
            <w:r w:rsidRPr="00BA4566">
              <w:rPr>
                <w:color w:val="auto"/>
                <w:sz w:val="24"/>
              </w:rPr>
              <w:t>телефония</w:t>
            </w:r>
          </w:p>
        </w:tc>
        <w:tc>
          <w:tcPr>
            <w:tcW w:w="2225" w:type="dxa"/>
          </w:tcPr>
          <w:p w:rsidR="00BA4566" w:rsidRPr="00BA4566" w:rsidRDefault="00BA4566" w:rsidP="00BA4566">
            <w:pPr>
              <w:widowControl w:val="0"/>
              <w:autoSpaceDE w:val="0"/>
              <w:autoSpaceDN w:val="0"/>
              <w:rPr>
                <w:color w:val="auto"/>
                <w:sz w:val="24"/>
              </w:rPr>
            </w:pPr>
            <w:r w:rsidRPr="00BA4566">
              <w:rPr>
                <w:color w:val="auto"/>
                <w:sz w:val="24"/>
              </w:rPr>
              <w:t>1000 мин</w:t>
            </w:r>
          </w:p>
        </w:tc>
        <w:tc>
          <w:tcPr>
            <w:tcW w:w="2024" w:type="dxa"/>
          </w:tcPr>
          <w:p w:rsidR="00BA4566" w:rsidRPr="00BA4566" w:rsidRDefault="00BA4566" w:rsidP="00BA4566">
            <w:pPr>
              <w:widowControl w:val="0"/>
              <w:autoSpaceDE w:val="0"/>
              <w:autoSpaceDN w:val="0"/>
              <w:rPr>
                <w:color w:val="auto"/>
                <w:sz w:val="24"/>
              </w:rPr>
            </w:pPr>
            <w:r w:rsidRPr="00BA4566">
              <w:rPr>
                <w:color w:val="auto"/>
                <w:sz w:val="24"/>
              </w:rPr>
              <w:t>Метод наиболее эффективного учреждения</w:t>
            </w:r>
          </w:p>
        </w:tc>
      </w:tr>
      <w:tr w:rsidR="00BA4566" w:rsidRPr="00BA4566" w:rsidTr="00D45322">
        <w:tc>
          <w:tcPr>
            <w:tcW w:w="1686" w:type="dxa"/>
            <w:vMerge/>
          </w:tcPr>
          <w:p w:rsidR="00BA4566" w:rsidRPr="00BA4566" w:rsidRDefault="00BA4566" w:rsidP="00BA4566">
            <w:pPr>
              <w:spacing w:after="200" w:line="276" w:lineRule="auto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1386" w:type="dxa"/>
            <w:vMerge/>
          </w:tcPr>
          <w:p w:rsidR="00BA4566" w:rsidRPr="00BA4566" w:rsidRDefault="00BA4566" w:rsidP="00BA4566">
            <w:pPr>
              <w:spacing w:after="200" w:line="276" w:lineRule="auto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2380" w:type="dxa"/>
          </w:tcPr>
          <w:p w:rsidR="00BA4566" w:rsidRPr="00BA4566" w:rsidRDefault="00BA4566" w:rsidP="00BA4566">
            <w:pPr>
              <w:widowControl w:val="0"/>
              <w:autoSpaceDE w:val="0"/>
              <w:autoSpaceDN w:val="0"/>
              <w:rPr>
                <w:color w:val="auto"/>
                <w:sz w:val="24"/>
              </w:rPr>
            </w:pPr>
            <w:r w:rsidRPr="00BA4566">
              <w:rPr>
                <w:color w:val="auto"/>
                <w:sz w:val="24"/>
              </w:rPr>
              <w:t>интернет</w:t>
            </w:r>
          </w:p>
        </w:tc>
        <w:tc>
          <w:tcPr>
            <w:tcW w:w="2225" w:type="dxa"/>
          </w:tcPr>
          <w:p w:rsidR="00BA4566" w:rsidRPr="00BA4566" w:rsidRDefault="00BA4566" w:rsidP="00BA4566">
            <w:pPr>
              <w:widowControl w:val="0"/>
              <w:autoSpaceDE w:val="0"/>
              <w:autoSpaceDN w:val="0"/>
              <w:rPr>
                <w:color w:val="auto"/>
                <w:sz w:val="24"/>
              </w:rPr>
            </w:pPr>
            <w:r w:rsidRPr="00BA4566">
              <w:rPr>
                <w:color w:val="auto"/>
                <w:sz w:val="24"/>
              </w:rPr>
              <w:t>3 шт.</w:t>
            </w:r>
          </w:p>
        </w:tc>
        <w:tc>
          <w:tcPr>
            <w:tcW w:w="2024" w:type="dxa"/>
          </w:tcPr>
          <w:p w:rsidR="00BA4566" w:rsidRPr="00BA4566" w:rsidRDefault="00BA4566" w:rsidP="00BA4566">
            <w:pPr>
              <w:widowControl w:val="0"/>
              <w:autoSpaceDE w:val="0"/>
              <w:autoSpaceDN w:val="0"/>
              <w:rPr>
                <w:color w:val="auto"/>
                <w:sz w:val="24"/>
              </w:rPr>
            </w:pPr>
            <w:r w:rsidRPr="00BA4566">
              <w:rPr>
                <w:color w:val="auto"/>
                <w:sz w:val="24"/>
              </w:rPr>
              <w:t>Метод наиболее эффективного учреждения</w:t>
            </w:r>
          </w:p>
        </w:tc>
      </w:tr>
      <w:tr w:rsidR="00BA4566" w:rsidRPr="00BA4566" w:rsidTr="00D45322">
        <w:tc>
          <w:tcPr>
            <w:tcW w:w="1686" w:type="dxa"/>
            <w:vMerge/>
          </w:tcPr>
          <w:p w:rsidR="00BA4566" w:rsidRPr="00BA4566" w:rsidRDefault="00BA4566" w:rsidP="00BA4566">
            <w:pPr>
              <w:spacing w:after="200" w:line="276" w:lineRule="auto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1386" w:type="dxa"/>
            <w:vMerge/>
          </w:tcPr>
          <w:p w:rsidR="00BA4566" w:rsidRPr="00BA4566" w:rsidRDefault="00BA4566" w:rsidP="00BA4566">
            <w:pPr>
              <w:spacing w:after="200" w:line="276" w:lineRule="auto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6629" w:type="dxa"/>
            <w:gridSpan w:val="3"/>
          </w:tcPr>
          <w:p w:rsidR="00BA4566" w:rsidRPr="00BA4566" w:rsidRDefault="00BA4566" w:rsidP="00BA4566">
            <w:pPr>
              <w:widowControl w:val="0"/>
              <w:autoSpaceDE w:val="0"/>
              <w:autoSpaceDN w:val="0"/>
              <w:rPr>
                <w:color w:val="auto"/>
                <w:sz w:val="24"/>
              </w:rPr>
            </w:pPr>
            <w:r w:rsidRPr="00BA4566">
              <w:rPr>
                <w:color w:val="auto"/>
                <w:sz w:val="24"/>
              </w:rPr>
              <w:t>2.5. Транспортные услуги</w:t>
            </w:r>
          </w:p>
        </w:tc>
      </w:tr>
      <w:tr w:rsidR="00BA4566" w:rsidRPr="00BA4566" w:rsidTr="00D45322">
        <w:tc>
          <w:tcPr>
            <w:tcW w:w="1686" w:type="dxa"/>
            <w:vMerge/>
          </w:tcPr>
          <w:p w:rsidR="00BA4566" w:rsidRPr="00BA4566" w:rsidRDefault="00BA4566" w:rsidP="00BA4566">
            <w:pPr>
              <w:spacing w:after="200" w:line="276" w:lineRule="auto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1386" w:type="dxa"/>
            <w:vMerge/>
          </w:tcPr>
          <w:p w:rsidR="00BA4566" w:rsidRPr="00BA4566" w:rsidRDefault="00BA4566" w:rsidP="00BA4566">
            <w:pPr>
              <w:spacing w:after="200" w:line="276" w:lineRule="auto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2380" w:type="dxa"/>
          </w:tcPr>
          <w:p w:rsidR="00BA4566" w:rsidRPr="00BA4566" w:rsidRDefault="00BA4566" w:rsidP="00BA4566">
            <w:pPr>
              <w:widowControl w:val="0"/>
              <w:autoSpaceDE w:val="0"/>
              <w:autoSpaceDN w:val="0"/>
              <w:rPr>
                <w:color w:val="auto"/>
                <w:sz w:val="24"/>
              </w:rPr>
            </w:pPr>
          </w:p>
        </w:tc>
        <w:tc>
          <w:tcPr>
            <w:tcW w:w="2225" w:type="dxa"/>
          </w:tcPr>
          <w:p w:rsidR="00BA4566" w:rsidRPr="00BA4566" w:rsidRDefault="00BA4566" w:rsidP="00BA4566">
            <w:pPr>
              <w:widowControl w:val="0"/>
              <w:autoSpaceDE w:val="0"/>
              <w:autoSpaceDN w:val="0"/>
              <w:rPr>
                <w:color w:val="auto"/>
                <w:sz w:val="24"/>
              </w:rPr>
            </w:pPr>
          </w:p>
        </w:tc>
        <w:tc>
          <w:tcPr>
            <w:tcW w:w="2024" w:type="dxa"/>
          </w:tcPr>
          <w:p w:rsidR="00BA4566" w:rsidRPr="00BA4566" w:rsidRDefault="00BA4566" w:rsidP="00BA4566">
            <w:pPr>
              <w:widowControl w:val="0"/>
              <w:autoSpaceDE w:val="0"/>
              <w:autoSpaceDN w:val="0"/>
              <w:rPr>
                <w:color w:val="auto"/>
                <w:sz w:val="24"/>
              </w:rPr>
            </w:pPr>
          </w:p>
        </w:tc>
      </w:tr>
      <w:tr w:rsidR="00BA4566" w:rsidRPr="00BA4566" w:rsidTr="00D45322">
        <w:tc>
          <w:tcPr>
            <w:tcW w:w="1686" w:type="dxa"/>
            <w:vMerge/>
          </w:tcPr>
          <w:p w:rsidR="00BA4566" w:rsidRPr="00BA4566" w:rsidRDefault="00BA4566" w:rsidP="00BA4566">
            <w:pPr>
              <w:spacing w:after="200" w:line="276" w:lineRule="auto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1386" w:type="dxa"/>
            <w:vMerge/>
          </w:tcPr>
          <w:p w:rsidR="00BA4566" w:rsidRPr="00BA4566" w:rsidRDefault="00BA4566" w:rsidP="00BA4566">
            <w:pPr>
              <w:spacing w:after="200" w:line="276" w:lineRule="auto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6629" w:type="dxa"/>
            <w:gridSpan w:val="3"/>
          </w:tcPr>
          <w:p w:rsidR="00BA4566" w:rsidRPr="00BA4566" w:rsidRDefault="00BA4566" w:rsidP="00BA4566">
            <w:pPr>
              <w:widowControl w:val="0"/>
              <w:autoSpaceDE w:val="0"/>
              <w:autoSpaceDN w:val="0"/>
              <w:rPr>
                <w:color w:val="auto"/>
                <w:sz w:val="24"/>
              </w:rPr>
            </w:pPr>
            <w:r w:rsidRPr="00BA4566">
              <w:rPr>
                <w:color w:val="auto"/>
                <w:sz w:val="24"/>
              </w:rPr>
              <w:t>2.6. Работники, которые не принимают непосредственного участия в оказании муниципальной услуги</w:t>
            </w:r>
          </w:p>
        </w:tc>
      </w:tr>
      <w:tr w:rsidR="00BA4566" w:rsidRPr="00BA4566" w:rsidTr="00D45322">
        <w:tc>
          <w:tcPr>
            <w:tcW w:w="1686" w:type="dxa"/>
            <w:vMerge/>
          </w:tcPr>
          <w:p w:rsidR="00BA4566" w:rsidRPr="00BA4566" w:rsidRDefault="00BA4566" w:rsidP="00BA4566">
            <w:pPr>
              <w:spacing w:after="200" w:line="276" w:lineRule="auto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1386" w:type="dxa"/>
            <w:vMerge/>
          </w:tcPr>
          <w:p w:rsidR="00BA4566" w:rsidRPr="00BA4566" w:rsidRDefault="00BA4566" w:rsidP="00BA4566">
            <w:pPr>
              <w:spacing w:after="200" w:line="276" w:lineRule="auto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2380" w:type="dxa"/>
          </w:tcPr>
          <w:p w:rsidR="00BA4566" w:rsidRPr="00BA4566" w:rsidRDefault="00BA4566" w:rsidP="00BA4566">
            <w:pPr>
              <w:widowControl w:val="0"/>
              <w:autoSpaceDE w:val="0"/>
              <w:autoSpaceDN w:val="0"/>
              <w:rPr>
                <w:color w:val="auto"/>
                <w:sz w:val="24"/>
              </w:rPr>
            </w:pPr>
            <w:r w:rsidRPr="00BA4566">
              <w:rPr>
                <w:color w:val="auto"/>
                <w:sz w:val="24"/>
              </w:rPr>
              <w:t>Гл. бухгалтер</w:t>
            </w:r>
          </w:p>
        </w:tc>
        <w:tc>
          <w:tcPr>
            <w:tcW w:w="2225" w:type="dxa"/>
          </w:tcPr>
          <w:p w:rsidR="00BA4566" w:rsidRPr="00BA4566" w:rsidRDefault="00BA4566" w:rsidP="00BA4566">
            <w:pPr>
              <w:widowControl w:val="0"/>
              <w:autoSpaceDE w:val="0"/>
              <w:autoSpaceDN w:val="0"/>
              <w:rPr>
                <w:color w:val="auto"/>
                <w:sz w:val="24"/>
              </w:rPr>
            </w:pPr>
            <w:r w:rsidRPr="00BA4566">
              <w:rPr>
                <w:color w:val="auto"/>
                <w:sz w:val="24"/>
              </w:rPr>
              <w:t>869,44 чел/час</w:t>
            </w:r>
          </w:p>
        </w:tc>
        <w:tc>
          <w:tcPr>
            <w:tcW w:w="2024" w:type="dxa"/>
          </w:tcPr>
          <w:p w:rsidR="00BA4566" w:rsidRPr="00BA4566" w:rsidRDefault="00BA4566" w:rsidP="00BA4566">
            <w:pPr>
              <w:widowControl w:val="0"/>
              <w:autoSpaceDE w:val="0"/>
              <w:autoSpaceDN w:val="0"/>
              <w:rPr>
                <w:color w:val="auto"/>
                <w:sz w:val="24"/>
              </w:rPr>
            </w:pPr>
            <w:r w:rsidRPr="00BA4566">
              <w:rPr>
                <w:color w:val="auto"/>
                <w:sz w:val="24"/>
              </w:rPr>
              <w:t>Метод наиболее эффективного учреждения</w:t>
            </w:r>
          </w:p>
        </w:tc>
      </w:tr>
      <w:tr w:rsidR="00BA4566" w:rsidRPr="00BA4566" w:rsidTr="00D45322">
        <w:tc>
          <w:tcPr>
            <w:tcW w:w="1686" w:type="dxa"/>
            <w:vMerge/>
          </w:tcPr>
          <w:p w:rsidR="00BA4566" w:rsidRPr="00BA4566" w:rsidRDefault="00BA4566" w:rsidP="00BA4566">
            <w:pPr>
              <w:spacing w:after="200" w:line="276" w:lineRule="auto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1386" w:type="dxa"/>
            <w:vMerge/>
          </w:tcPr>
          <w:p w:rsidR="00BA4566" w:rsidRPr="00BA4566" w:rsidRDefault="00BA4566" w:rsidP="00BA4566">
            <w:pPr>
              <w:spacing w:after="200" w:line="276" w:lineRule="auto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2380" w:type="dxa"/>
          </w:tcPr>
          <w:p w:rsidR="00BA4566" w:rsidRPr="00BA4566" w:rsidRDefault="00BA4566" w:rsidP="00BA4566">
            <w:pPr>
              <w:widowControl w:val="0"/>
              <w:autoSpaceDE w:val="0"/>
              <w:autoSpaceDN w:val="0"/>
              <w:rPr>
                <w:color w:val="auto"/>
                <w:sz w:val="24"/>
              </w:rPr>
            </w:pPr>
            <w:r w:rsidRPr="00BA4566">
              <w:rPr>
                <w:color w:val="auto"/>
                <w:sz w:val="24"/>
              </w:rPr>
              <w:t>Бухгалтер-экономист</w:t>
            </w:r>
          </w:p>
        </w:tc>
        <w:tc>
          <w:tcPr>
            <w:tcW w:w="2225" w:type="dxa"/>
          </w:tcPr>
          <w:p w:rsidR="00BA4566" w:rsidRPr="00BA4566" w:rsidRDefault="00BA4566" w:rsidP="00BA4566">
            <w:pPr>
              <w:widowControl w:val="0"/>
              <w:autoSpaceDE w:val="0"/>
              <w:autoSpaceDN w:val="0"/>
              <w:rPr>
                <w:color w:val="auto"/>
                <w:sz w:val="24"/>
              </w:rPr>
            </w:pPr>
            <w:r w:rsidRPr="00BA4566">
              <w:rPr>
                <w:color w:val="auto"/>
                <w:sz w:val="24"/>
              </w:rPr>
              <w:t xml:space="preserve"> 1738,88 чел/час</w:t>
            </w:r>
          </w:p>
        </w:tc>
        <w:tc>
          <w:tcPr>
            <w:tcW w:w="2024" w:type="dxa"/>
          </w:tcPr>
          <w:p w:rsidR="00BA4566" w:rsidRPr="00BA4566" w:rsidRDefault="00BA4566" w:rsidP="00BA4566">
            <w:pPr>
              <w:widowControl w:val="0"/>
              <w:autoSpaceDE w:val="0"/>
              <w:autoSpaceDN w:val="0"/>
              <w:rPr>
                <w:color w:val="auto"/>
                <w:sz w:val="24"/>
              </w:rPr>
            </w:pPr>
            <w:r w:rsidRPr="00BA4566">
              <w:rPr>
                <w:color w:val="auto"/>
                <w:sz w:val="24"/>
              </w:rPr>
              <w:t>Метод наиболее эффективного учреждения</w:t>
            </w:r>
          </w:p>
        </w:tc>
      </w:tr>
      <w:tr w:rsidR="00BA4566" w:rsidRPr="00BA4566" w:rsidTr="00D45322">
        <w:tc>
          <w:tcPr>
            <w:tcW w:w="1686" w:type="dxa"/>
            <w:vMerge/>
          </w:tcPr>
          <w:p w:rsidR="00BA4566" w:rsidRPr="00BA4566" w:rsidRDefault="00BA4566" w:rsidP="00BA4566">
            <w:pPr>
              <w:spacing w:after="200" w:line="276" w:lineRule="auto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1386" w:type="dxa"/>
            <w:vMerge/>
          </w:tcPr>
          <w:p w:rsidR="00BA4566" w:rsidRPr="00BA4566" w:rsidRDefault="00BA4566" w:rsidP="00BA4566">
            <w:pPr>
              <w:spacing w:after="200" w:line="276" w:lineRule="auto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2380" w:type="dxa"/>
          </w:tcPr>
          <w:p w:rsidR="00BA4566" w:rsidRPr="00BA4566" w:rsidRDefault="00BA4566" w:rsidP="00BA4566">
            <w:pPr>
              <w:widowControl w:val="0"/>
              <w:autoSpaceDE w:val="0"/>
              <w:autoSpaceDN w:val="0"/>
              <w:rPr>
                <w:color w:val="auto"/>
                <w:sz w:val="24"/>
              </w:rPr>
            </w:pPr>
            <w:r w:rsidRPr="00BA4566">
              <w:rPr>
                <w:color w:val="auto"/>
                <w:sz w:val="24"/>
              </w:rPr>
              <w:t>уборщица</w:t>
            </w:r>
          </w:p>
        </w:tc>
        <w:tc>
          <w:tcPr>
            <w:tcW w:w="2225" w:type="dxa"/>
          </w:tcPr>
          <w:p w:rsidR="00BA4566" w:rsidRPr="00BA4566" w:rsidRDefault="00BA4566" w:rsidP="00BA4566">
            <w:pPr>
              <w:widowControl w:val="0"/>
              <w:autoSpaceDE w:val="0"/>
              <w:autoSpaceDN w:val="0"/>
              <w:rPr>
                <w:color w:val="auto"/>
                <w:sz w:val="24"/>
              </w:rPr>
            </w:pPr>
            <w:r w:rsidRPr="00BA4566">
              <w:rPr>
                <w:color w:val="auto"/>
                <w:sz w:val="24"/>
              </w:rPr>
              <w:t>869,44 чел/час</w:t>
            </w:r>
          </w:p>
        </w:tc>
        <w:tc>
          <w:tcPr>
            <w:tcW w:w="2024" w:type="dxa"/>
          </w:tcPr>
          <w:p w:rsidR="00BA4566" w:rsidRPr="00BA4566" w:rsidRDefault="00BA4566" w:rsidP="00BA4566">
            <w:pPr>
              <w:widowControl w:val="0"/>
              <w:autoSpaceDE w:val="0"/>
              <w:autoSpaceDN w:val="0"/>
              <w:rPr>
                <w:color w:val="auto"/>
                <w:sz w:val="24"/>
              </w:rPr>
            </w:pPr>
            <w:r w:rsidRPr="00BA4566">
              <w:rPr>
                <w:color w:val="auto"/>
                <w:sz w:val="24"/>
              </w:rPr>
              <w:t>Метод наиболее эффективного учреждения</w:t>
            </w:r>
          </w:p>
        </w:tc>
      </w:tr>
      <w:tr w:rsidR="00BA4566" w:rsidRPr="00BA4566" w:rsidTr="00D45322">
        <w:tc>
          <w:tcPr>
            <w:tcW w:w="1686" w:type="dxa"/>
            <w:vMerge/>
          </w:tcPr>
          <w:p w:rsidR="00BA4566" w:rsidRPr="00BA4566" w:rsidRDefault="00BA4566" w:rsidP="00BA4566">
            <w:pPr>
              <w:spacing w:after="200" w:line="276" w:lineRule="auto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1386" w:type="dxa"/>
            <w:vMerge/>
          </w:tcPr>
          <w:p w:rsidR="00BA4566" w:rsidRPr="00BA4566" w:rsidRDefault="00BA4566" w:rsidP="00BA4566">
            <w:pPr>
              <w:spacing w:after="200" w:line="276" w:lineRule="auto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2380" w:type="dxa"/>
          </w:tcPr>
          <w:p w:rsidR="00BA4566" w:rsidRPr="00BA4566" w:rsidRDefault="00BA4566" w:rsidP="00BA4566">
            <w:pPr>
              <w:widowControl w:val="0"/>
              <w:autoSpaceDE w:val="0"/>
              <w:autoSpaceDN w:val="0"/>
              <w:rPr>
                <w:color w:val="auto"/>
                <w:sz w:val="24"/>
              </w:rPr>
            </w:pPr>
            <w:r w:rsidRPr="00BA4566">
              <w:rPr>
                <w:color w:val="auto"/>
                <w:sz w:val="24"/>
              </w:rPr>
              <w:t>Специалист по работе с населением по селам</w:t>
            </w:r>
          </w:p>
        </w:tc>
        <w:tc>
          <w:tcPr>
            <w:tcW w:w="2225" w:type="dxa"/>
          </w:tcPr>
          <w:p w:rsidR="00BA4566" w:rsidRPr="00BA4566" w:rsidRDefault="00BA4566" w:rsidP="00BA4566">
            <w:pPr>
              <w:widowControl w:val="0"/>
              <w:autoSpaceDE w:val="0"/>
              <w:autoSpaceDN w:val="0"/>
              <w:rPr>
                <w:color w:val="auto"/>
                <w:sz w:val="24"/>
              </w:rPr>
            </w:pPr>
            <w:r w:rsidRPr="00BA4566">
              <w:rPr>
                <w:color w:val="auto"/>
                <w:sz w:val="24"/>
              </w:rPr>
              <w:t>19997,12 чел/час</w:t>
            </w:r>
          </w:p>
        </w:tc>
        <w:tc>
          <w:tcPr>
            <w:tcW w:w="2024" w:type="dxa"/>
          </w:tcPr>
          <w:p w:rsidR="00BA4566" w:rsidRPr="00BA4566" w:rsidRDefault="00BA4566" w:rsidP="00BA4566">
            <w:pPr>
              <w:widowControl w:val="0"/>
              <w:autoSpaceDE w:val="0"/>
              <w:autoSpaceDN w:val="0"/>
              <w:rPr>
                <w:color w:val="auto"/>
                <w:sz w:val="24"/>
              </w:rPr>
            </w:pPr>
            <w:r w:rsidRPr="00BA4566">
              <w:rPr>
                <w:color w:val="auto"/>
                <w:sz w:val="24"/>
              </w:rPr>
              <w:t>Метод наиболее эффективного учреждения</w:t>
            </w:r>
          </w:p>
        </w:tc>
      </w:tr>
      <w:tr w:rsidR="00BA4566" w:rsidRPr="00BA4566" w:rsidTr="00D45322">
        <w:tc>
          <w:tcPr>
            <w:tcW w:w="1686" w:type="dxa"/>
            <w:vMerge/>
          </w:tcPr>
          <w:p w:rsidR="00BA4566" w:rsidRPr="00BA4566" w:rsidRDefault="00BA4566" w:rsidP="00BA4566">
            <w:pPr>
              <w:spacing w:after="200" w:line="276" w:lineRule="auto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1386" w:type="dxa"/>
            <w:vMerge/>
          </w:tcPr>
          <w:p w:rsidR="00BA4566" w:rsidRPr="00BA4566" w:rsidRDefault="00BA4566" w:rsidP="00BA4566">
            <w:pPr>
              <w:spacing w:after="200" w:line="276" w:lineRule="auto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2380" w:type="dxa"/>
          </w:tcPr>
          <w:p w:rsidR="00BA4566" w:rsidRPr="00BA4566" w:rsidRDefault="00BA4566" w:rsidP="00BA4566">
            <w:pPr>
              <w:widowControl w:val="0"/>
              <w:autoSpaceDE w:val="0"/>
              <w:autoSpaceDN w:val="0"/>
              <w:rPr>
                <w:color w:val="auto"/>
                <w:sz w:val="24"/>
              </w:rPr>
            </w:pPr>
            <w:r w:rsidRPr="00BA4566">
              <w:rPr>
                <w:color w:val="auto"/>
                <w:sz w:val="24"/>
              </w:rPr>
              <w:t>Специалист по кадрам</w:t>
            </w:r>
          </w:p>
        </w:tc>
        <w:tc>
          <w:tcPr>
            <w:tcW w:w="2225" w:type="dxa"/>
          </w:tcPr>
          <w:p w:rsidR="00BA4566" w:rsidRPr="00BA4566" w:rsidRDefault="00BA4566" w:rsidP="00BA4566">
            <w:pPr>
              <w:widowControl w:val="0"/>
              <w:autoSpaceDE w:val="0"/>
              <w:autoSpaceDN w:val="0"/>
              <w:rPr>
                <w:color w:val="auto"/>
                <w:sz w:val="24"/>
              </w:rPr>
            </w:pPr>
            <w:r w:rsidRPr="00BA4566">
              <w:rPr>
                <w:color w:val="auto"/>
                <w:sz w:val="24"/>
              </w:rPr>
              <w:t>869,44 чел/час</w:t>
            </w:r>
          </w:p>
        </w:tc>
        <w:tc>
          <w:tcPr>
            <w:tcW w:w="2024" w:type="dxa"/>
          </w:tcPr>
          <w:p w:rsidR="00BA4566" w:rsidRPr="00BA4566" w:rsidRDefault="00BA4566" w:rsidP="00BA4566">
            <w:pPr>
              <w:widowControl w:val="0"/>
              <w:autoSpaceDE w:val="0"/>
              <w:autoSpaceDN w:val="0"/>
              <w:rPr>
                <w:color w:val="auto"/>
                <w:sz w:val="24"/>
              </w:rPr>
            </w:pPr>
            <w:r w:rsidRPr="00BA4566">
              <w:rPr>
                <w:color w:val="auto"/>
                <w:sz w:val="24"/>
              </w:rPr>
              <w:t>Метод наиболее эффективного учреждения</w:t>
            </w:r>
          </w:p>
        </w:tc>
      </w:tr>
      <w:tr w:rsidR="00BA4566" w:rsidRPr="00BA4566" w:rsidTr="00D45322">
        <w:tc>
          <w:tcPr>
            <w:tcW w:w="1686" w:type="dxa"/>
            <w:vMerge/>
          </w:tcPr>
          <w:p w:rsidR="00BA4566" w:rsidRPr="00BA4566" w:rsidRDefault="00BA4566" w:rsidP="00BA4566">
            <w:pPr>
              <w:spacing w:after="200" w:line="276" w:lineRule="auto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1386" w:type="dxa"/>
            <w:vMerge/>
          </w:tcPr>
          <w:p w:rsidR="00BA4566" w:rsidRPr="00BA4566" w:rsidRDefault="00BA4566" w:rsidP="00BA4566">
            <w:pPr>
              <w:spacing w:after="200" w:line="276" w:lineRule="auto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2380" w:type="dxa"/>
          </w:tcPr>
          <w:p w:rsidR="00BA4566" w:rsidRPr="00BA4566" w:rsidRDefault="00BA4566" w:rsidP="00BA4566">
            <w:pPr>
              <w:widowControl w:val="0"/>
              <w:autoSpaceDE w:val="0"/>
              <w:autoSpaceDN w:val="0"/>
              <w:rPr>
                <w:color w:val="auto"/>
                <w:sz w:val="24"/>
              </w:rPr>
            </w:pPr>
            <w:r w:rsidRPr="00BA4566">
              <w:rPr>
                <w:color w:val="auto"/>
                <w:sz w:val="24"/>
              </w:rPr>
              <w:t>Системный администратор</w:t>
            </w:r>
          </w:p>
        </w:tc>
        <w:tc>
          <w:tcPr>
            <w:tcW w:w="2225" w:type="dxa"/>
          </w:tcPr>
          <w:p w:rsidR="00BA4566" w:rsidRPr="00BA4566" w:rsidRDefault="00BA4566" w:rsidP="00BA4566">
            <w:pPr>
              <w:widowControl w:val="0"/>
              <w:autoSpaceDE w:val="0"/>
              <w:autoSpaceDN w:val="0"/>
              <w:rPr>
                <w:color w:val="auto"/>
                <w:sz w:val="24"/>
              </w:rPr>
            </w:pPr>
            <w:r w:rsidRPr="00BA4566">
              <w:rPr>
                <w:color w:val="auto"/>
                <w:sz w:val="24"/>
              </w:rPr>
              <w:t>864,5 чел/час</w:t>
            </w:r>
          </w:p>
        </w:tc>
        <w:tc>
          <w:tcPr>
            <w:tcW w:w="2024" w:type="dxa"/>
          </w:tcPr>
          <w:p w:rsidR="00BA4566" w:rsidRPr="00BA4566" w:rsidRDefault="00BA4566" w:rsidP="00BA4566">
            <w:pPr>
              <w:widowControl w:val="0"/>
              <w:autoSpaceDE w:val="0"/>
              <w:autoSpaceDN w:val="0"/>
              <w:rPr>
                <w:color w:val="auto"/>
                <w:sz w:val="24"/>
              </w:rPr>
            </w:pPr>
            <w:r w:rsidRPr="00BA4566">
              <w:rPr>
                <w:color w:val="auto"/>
                <w:sz w:val="24"/>
              </w:rPr>
              <w:t>Метод наиболее эффективного учреждения</w:t>
            </w:r>
          </w:p>
        </w:tc>
      </w:tr>
      <w:tr w:rsidR="00BA4566" w:rsidRPr="00BA4566" w:rsidTr="00D45322">
        <w:tc>
          <w:tcPr>
            <w:tcW w:w="1686" w:type="dxa"/>
            <w:vMerge/>
          </w:tcPr>
          <w:p w:rsidR="00BA4566" w:rsidRPr="00BA4566" w:rsidRDefault="00BA4566" w:rsidP="00BA4566">
            <w:pPr>
              <w:spacing w:after="200" w:line="276" w:lineRule="auto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1386" w:type="dxa"/>
            <w:vMerge/>
          </w:tcPr>
          <w:p w:rsidR="00BA4566" w:rsidRPr="00BA4566" w:rsidRDefault="00BA4566" w:rsidP="00BA4566">
            <w:pPr>
              <w:spacing w:after="200" w:line="276" w:lineRule="auto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2380" w:type="dxa"/>
          </w:tcPr>
          <w:p w:rsidR="00BA4566" w:rsidRPr="00BA4566" w:rsidRDefault="00BA4566" w:rsidP="00BA4566">
            <w:pPr>
              <w:widowControl w:val="0"/>
              <w:autoSpaceDE w:val="0"/>
              <w:autoSpaceDN w:val="0"/>
              <w:rPr>
                <w:color w:val="auto"/>
                <w:sz w:val="24"/>
              </w:rPr>
            </w:pPr>
            <w:r w:rsidRPr="00BA4566">
              <w:rPr>
                <w:color w:val="auto"/>
                <w:sz w:val="24"/>
              </w:rPr>
              <w:t>Руководитель фот</w:t>
            </w:r>
            <w:proofErr w:type="gramStart"/>
            <w:r w:rsidRPr="00BA4566">
              <w:rPr>
                <w:color w:val="auto"/>
                <w:sz w:val="24"/>
              </w:rPr>
              <w:t>о-</w:t>
            </w:r>
            <w:proofErr w:type="gramEnd"/>
            <w:r w:rsidRPr="00BA4566">
              <w:rPr>
                <w:color w:val="auto"/>
                <w:sz w:val="24"/>
              </w:rPr>
              <w:t xml:space="preserve"> видео кружка</w:t>
            </w:r>
          </w:p>
        </w:tc>
        <w:tc>
          <w:tcPr>
            <w:tcW w:w="2225" w:type="dxa"/>
          </w:tcPr>
          <w:p w:rsidR="00BA4566" w:rsidRPr="00BA4566" w:rsidRDefault="00BA4566" w:rsidP="00BA4566">
            <w:pPr>
              <w:widowControl w:val="0"/>
              <w:autoSpaceDE w:val="0"/>
              <w:autoSpaceDN w:val="0"/>
              <w:rPr>
                <w:color w:val="auto"/>
                <w:sz w:val="24"/>
              </w:rPr>
            </w:pPr>
            <w:r w:rsidRPr="00BA4566">
              <w:rPr>
                <w:color w:val="auto"/>
                <w:sz w:val="24"/>
              </w:rPr>
              <w:t>864,5 чел/час</w:t>
            </w:r>
          </w:p>
        </w:tc>
        <w:tc>
          <w:tcPr>
            <w:tcW w:w="2024" w:type="dxa"/>
          </w:tcPr>
          <w:p w:rsidR="00BA4566" w:rsidRPr="00BA4566" w:rsidRDefault="00BA4566" w:rsidP="00BA4566">
            <w:pPr>
              <w:widowControl w:val="0"/>
              <w:autoSpaceDE w:val="0"/>
              <w:autoSpaceDN w:val="0"/>
              <w:rPr>
                <w:color w:val="auto"/>
                <w:sz w:val="24"/>
              </w:rPr>
            </w:pPr>
            <w:r w:rsidRPr="00BA4566">
              <w:rPr>
                <w:color w:val="auto"/>
                <w:sz w:val="24"/>
              </w:rPr>
              <w:t>Метод наиболее эффективного учреждения</w:t>
            </w:r>
          </w:p>
        </w:tc>
      </w:tr>
      <w:tr w:rsidR="00BA4566" w:rsidRPr="00BA4566" w:rsidTr="00D45322">
        <w:tc>
          <w:tcPr>
            <w:tcW w:w="1686" w:type="dxa"/>
            <w:vMerge/>
          </w:tcPr>
          <w:p w:rsidR="00BA4566" w:rsidRPr="00BA4566" w:rsidRDefault="00BA4566" w:rsidP="00BA4566">
            <w:pPr>
              <w:spacing w:after="200" w:line="276" w:lineRule="auto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1386" w:type="dxa"/>
            <w:vMerge/>
          </w:tcPr>
          <w:p w:rsidR="00BA4566" w:rsidRPr="00BA4566" w:rsidRDefault="00BA4566" w:rsidP="00BA4566">
            <w:pPr>
              <w:spacing w:after="200" w:line="276" w:lineRule="auto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2380" w:type="dxa"/>
          </w:tcPr>
          <w:p w:rsidR="00BA4566" w:rsidRPr="00BA4566" w:rsidRDefault="00BA4566" w:rsidP="00BA4566">
            <w:pPr>
              <w:widowControl w:val="0"/>
              <w:autoSpaceDE w:val="0"/>
              <w:autoSpaceDN w:val="0"/>
              <w:rPr>
                <w:color w:val="auto"/>
                <w:sz w:val="24"/>
              </w:rPr>
            </w:pPr>
            <w:r w:rsidRPr="00BA4566">
              <w:rPr>
                <w:color w:val="auto"/>
                <w:sz w:val="24"/>
              </w:rPr>
              <w:t>Водитель</w:t>
            </w:r>
          </w:p>
        </w:tc>
        <w:tc>
          <w:tcPr>
            <w:tcW w:w="2225" w:type="dxa"/>
          </w:tcPr>
          <w:p w:rsidR="00BA4566" w:rsidRPr="00BA4566" w:rsidRDefault="00BA4566" w:rsidP="00BA4566">
            <w:pPr>
              <w:widowControl w:val="0"/>
              <w:autoSpaceDE w:val="0"/>
              <w:autoSpaceDN w:val="0"/>
              <w:rPr>
                <w:color w:val="auto"/>
                <w:sz w:val="24"/>
              </w:rPr>
            </w:pPr>
            <w:r w:rsidRPr="00BA4566">
              <w:rPr>
                <w:color w:val="auto"/>
                <w:sz w:val="24"/>
              </w:rPr>
              <w:t>1984 чел/час</w:t>
            </w:r>
          </w:p>
        </w:tc>
        <w:tc>
          <w:tcPr>
            <w:tcW w:w="2024" w:type="dxa"/>
          </w:tcPr>
          <w:p w:rsidR="00BA4566" w:rsidRPr="00BA4566" w:rsidRDefault="00BA4566" w:rsidP="00BA4566">
            <w:pPr>
              <w:widowControl w:val="0"/>
              <w:autoSpaceDE w:val="0"/>
              <w:autoSpaceDN w:val="0"/>
              <w:rPr>
                <w:color w:val="auto"/>
                <w:sz w:val="24"/>
              </w:rPr>
            </w:pPr>
          </w:p>
        </w:tc>
      </w:tr>
      <w:tr w:rsidR="00BA4566" w:rsidRPr="00BA4566" w:rsidTr="00D45322">
        <w:tc>
          <w:tcPr>
            <w:tcW w:w="1686" w:type="dxa"/>
            <w:vMerge/>
          </w:tcPr>
          <w:p w:rsidR="00BA4566" w:rsidRPr="00BA4566" w:rsidRDefault="00BA4566" w:rsidP="00BA4566">
            <w:pPr>
              <w:spacing w:after="200" w:line="276" w:lineRule="auto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1386" w:type="dxa"/>
            <w:vMerge/>
          </w:tcPr>
          <w:p w:rsidR="00BA4566" w:rsidRPr="00BA4566" w:rsidRDefault="00BA4566" w:rsidP="00BA4566">
            <w:pPr>
              <w:spacing w:after="200" w:line="276" w:lineRule="auto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2380" w:type="dxa"/>
          </w:tcPr>
          <w:p w:rsidR="00BA4566" w:rsidRPr="00BA4566" w:rsidRDefault="00BA4566" w:rsidP="00BA4566">
            <w:pPr>
              <w:widowControl w:val="0"/>
              <w:autoSpaceDE w:val="0"/>
              <w:autoSpaceDN w:val="0"/>
              <w:rPr>
                <w:color w:val="auto"/>
                <w:sz w:val="24"/>
              </w:rPr>
            </w:pPr>
            <w:r w:rsidRPr="00BA4566">
              <w:rPr>
                <w:color w:val="auto"/>
                <w:sz w:val="24"/>
              </w:rPr>
              <w:t>Сантехник</w:t>
            </w:r>
          </w:p>
        </w:tc>
        <w:tc>
          <w:tcPr>
            <w:tcW w:w="2225" w:type="dxa"/>
          </w:tcPr>
          <w:p w:rsidR="00BA4566" w:rsidRPr="00BA4566" w:rsidRDefault="00BA4566" w:rsidP="00BA4566">
            <w:pPr>
              <w:widowControl w:val="0"/>
              <w:autoSpaceDE w:val="0"/>
              <w:autoSpaceDN w:val="0"/>
              <w:rPr>
                <w:color w:val="auto"/>
                <w:sz w:val="24"/>
              </w:rPr>
            </w:pPr>
            <w:r w:rsidRPr="00BA4566">
              <w:rPr>
                <w:color w:val="auto"/>
                <w:sz w:val="24"/>
              </w:rPr>
              <w:t>988 чел/час</w:t>
            </w:r>
          </w:p>
        </w:tc>
        <w:tc>
          <w:tcPr>
            <w:tcW w:w="2024" w:type="dxa"/>
          </w:tcPr>
          <w:p w:rsidR="00BA4566" w:rsidRPr="00BA4566" w:rsidRDefault="00BA4566" w:rsidP="00BA4566">
            <w:pPr>
              <w:widowControl w:val="0"/>
              <w:autoSpaceDE w:val="0"/>
              <w:autoSpaceDN w:val="0"/>
              <w:rPr>
                <w:color w:val="auto"/>
                <w:sz w:val="24"/>
              </w:rPr>
            </w:pPr>
          </w:p>
        </w:tc>
      </w:tr>
      <w:tr w:rsidR="00BA4566" w:rsidRPr="00BA4566" w:rsidTr="00D45322">
        <w:tc>
          <w:tcPr>
            <w:tcW w:w="1686" w:type="dxa"/>
            <w:vMerge/>
          </w:tcPr>
          <w:p w:rsidR="00BA4566" w:rsidRPr="00BA4566" w:rsidRDefault="00BA4566" w:rsidP="00BA4566">
            <w:pPr>
              <w:spacing w:after="200" w:line="276" w:lineRule="auto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1386" w:type="dxa"/>
            <w:vMerge/>
          </w:tcPr>
          <w:p w:rsidR="00BA4566" w:rsidRPr="00BA4566" w:rsidRDefault="00BA4566" w:rsidP="00BA4566">
            <w:pPr>
              <w:spacing w:after="200" w:line="276" w:lineRule="auto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2380" w:type="dxa"/>
          </w:tcPr>
          <w:p w:rsidR="00BA4566" w:rsidRPr="00BA4566" w:rsidRDefault="00BA4566" w:rsidP="00BA4566">
            <w:pPr>
              <w:widowControl w:val="0"/>
              <w:autoSpaceDE w:val="0"/>
              <w:autoSpaceDN w:val="0"/>
              <w:rPr>
                <w:color w:val="auto"/>
                <w:sz w:val="24"/>
              </w:rPr>
            </w:pPr>
            <w:r w:rsidRPr="00BA4566">
              <w:rPr>
                <w:color w:val="auto"/>
                <w:sz w:val="24"/>
              </w:rPr>
              <w:t>Рабочий</w:t>
            </w:r>
          </w:p>
        </w:tc>
        <w:tc>
          <w:tcPr>
            <w:tcW w:w="2225" w:type="dxa"/>
          </w:tcPr>
          <w:p w:rsidR="00BA4566" w:rsidRPr="00BA4566" w:rsidRDefault="00BA4566" w:rsidP="00BA4566">
            <w:pPr>
              <w:widowControl w:val="0"/>
              <w:autoSpaceDE w:val="0"/>
              <w:autoSpaceDN w:val="0"/>
              <w:rPr>
                <w:color w:val="auto"/>
                <w:sz w:val="24"/>
              </w:rPr>
            </w:pPr>
            <w:r w:rsidRPr="00BA4566">
              <w:rPr>
                <w:color w:val="auto"/>
                <w:sz w:val="24"/>
              </w:rPr>
              <w:t>5928,0 чел/час</w:t>
            </w:r>
          </w:p>
        </w:tc>
        <w:tc>
          <w:tcPr>
            <w:tcW w:w="2024" w:type="dxa"/>
          </w:tcPr>
          <w:p w:rsidR="00BA4566" w:rsidRPr="00BA4566" w:rsidRDefault="00BA4566" w:rsidP="00BA4566">
            <w:pPr>
              <w:widowControl w:val="0"/>
              <w:autoSpaceDE w:val="0"/>
              <w:autoSpaceDN w:val="0"/>
              <w:rPr>
                <w:color w:val="auto"/>
                <w:sz w:val="24"/>
              </w:rPr>
            </w:pPr>
          </w:p>
        </w:tc>
      </w:tr>
      <w:tr w:rsidR="00BA4566" w:rsidRPr="00BA4566" w:rsidTr="00D45322">
        <w:tc>
          <w:tcPr>
            <w:tcW w:w="1686" w:type="dxa"/>
            <w:vMerge/>
          </w:tcPr>
          <w:p w:rsidR="00BA4566" w:rsidRPr="00BA4566" w:rsidRDefault="00BA4566" w:rsidP="00BA4566">
            <w:pPr>
              <w:spacing w:after="200" w:line="276" w:lineRule="auto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1386" w:type="dxa"/>
            <w:vMerge/>
          </w:tcPr>
          <w:p w:rsidR="00BA4566" w:rsidRPr="00BA4566" w:rsidRDefault="00BA4566" w:rsidP="00BA4566">
            <w:pPr>
              <w:spacing w:after="200" w:line="276" w:lineRule="auto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2380" w:type="dxa"/>
          </w:tcPr>
          <w:p w:rsidR="00BA4566" w:rsidRPr="00BA4566" w:rsidRDefault="00BA4566" w:rsidP="00BA4566">
            <w:pPr>
              <w:widowControl w:val="0"/>
              <w:autoSpaceDE w:val="0"/>
              <w:autoSpaceDN w:val="0"/>
              <w:rPr>
                <w:color w:val="auto"/>
                <w:sz w:val="24"/>
              </w:rPr>
            </w:pPr>
            <w:r w:rsidRPr="00BA4566">
              <w:rPr>
                <w:color w:val="auto"/>
                <w:sz w:val="24"/>
              </w:rPr>
              <w:t>Электрик</w:t>
            </w:r>
          </w:p>
        </w:tc>
        <w:tc>
          <w:tcPr>
            <w:tcW w:w="2225" w:type="dxa"/>
          </w:tcPr>
          <w:p w:rsidR="00BA4566" w:rsidRPr="00BA4566" w:rsidRDefault="00BA4566" w:rsidP="00BA4566">
            <w:pPr>
              <w:widowControl w:val="0"/>
              <w:autoSpaceDE w:val="0"/>
              <w:autoSpaceDN w:val="0"/>
              <w:rPr>
                <w:color w:val="auto"/>
                <w:sz w:val="24"/>
              </w:rPr>
            </w:pPr>
            <w:r w:rsidRPr="00BA4566">
              <w:rPr>
                <w:color w:val="auto"/>
                <w:sz w:val="24"/>
              </w:rPr>
              <w:t>988 чел/час</w:t>
            </w:r>
          </w:p>
        </w:tc>
        <w:tc>
          <w:tcPr>
            <w:tcW w:w="2024" w:type="dxa"/>
          </w:tcPr>
          <w:p w:rsidR="00BA4566" w:rsidRPr="00BA4566" w:rsidRDefault="00BA4566" w:rsidP="00BA4566">
            <w:pPr>
              <w:widowControl w:val="0"/>
              <w:autoSpaceDE w:val="0"/>
              <w:autoSpaceDN w:val="0"/>
              <w:rPr>
                <w:color w:val="auto"/>
                <w:sz w:val="24"/>
              </w:rPr>
            </w:pPr>
          </w:p>
        </w:tc>
      </w:tr>
      <w:tr w:rsidR="00BA4566" w:rsidRPr="00BA4566" w:rsidTr="00D45322">
        <w:tc>
          <w:tcPr>
            <w:tcW w:w="1686" w:type="dxa"/>
            <w:vMerge/>
          </w:tcPr>
          <w:p w:rsidR="00BA4566" w:rsidRPr="00BA4566" w:rsidRDefault="00BA4566" w:rsidP="00BA4566">
            <w:pPr>
              <w:spacing w:after="200" w:line="276" w:lineRule="auto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1386" w:type="dxa"/>
            <w:vMerge/>
          </w:tcPr>
          <w:p w:rsidR="00BA4566" w:rsidRPr="00BA4566" w:rsidRDefault="00BA4566" w:rsidP="00BA4566">
            <w:pPr>
              <w:spacing w:after="200" w:line="276" w:lineRule="auto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2380" w:type="dxa"/>
          </w:tcPr>
          <w:p w:rsidR="00BA4566" w:rsidRPr="00BA4566" w:rsidRDefault="00BA4566" w:rsidP="00BA4566">
            <w:pPr>
              <w:widowControl w:val="0"/>
              <w:autoSpaceDE w:val="0"/>
              <w:autoSpaceDN w:val="0"/>
              <w:rPr>
                <w:color w:val="auto"/>
                <w:sz w:val="24"/>
              </w:rPr>
            </w:pPr>
            <w:r w:rsidRPr="00BA4566">
              <w:rPr>
                <w:color w:val="auto"/>
                <w:sz w:val="24"/>
              </w:rPr>
              <w:t>Дворник</w:t>
            </w:r>
          </w:p>
        </w:tc>
        <w:tc>
          <w:tcPr>
            <w:tcW w:w="2225" w:type="dxa"/>
          </w:tcPr>
          <w:p w:rsidR="00BA4566" w:rsidRPr="00BA4566" w:rsidRDefault="00BA4566" w:rsidP="00BA4566">
            <w:pPr>
              <w:widowControl w:val="0"/>
              <w:autoSpaceDE w:val="0"/>
              <w:autoSpaceDN w:val="0"/>
              <w:rPr>
                <w:color w:val="auto"/>
                <w:sz w:val="24"/>
              </w:rPr>
            </w:pPr>
            <w:r w:rsidRPr="00BA4566">
              <w:rPr>
                <w:color w:val="auto"/>
                <w:sz w:val="24"/>
              </w:rPr>
              <w:t>988 чел/час</w:t>
            </w:r>
          </w:p>
        </w:tc>
        <w:tc>
          <w:tcPr>
            <w:tcW w:w="2024" w:type="dxa"/>
          </w:tcPr>
          <w:p w:rsidR="00BA4566" w:rsidRPr="00BA4566" w:rsidRDefault="00BA4566" w:rsidP="00BA4566">
            <w:pPr>
              <w:widowControl w:val="0"/>
              <w:autoSpaceDE w:val="0"/>
              <w:autoSpaceDN w:val="0"/>
              <w:rPr>
                <w:color w:val="auto"/>
                <w:sz w:val="24"/>
              </w:rPr>
            </w:pPr>
          </w:p>
        </w:tc>
      </w:tr>
      <w:tr w:rsidR="00BA4566" w:rsidRPr="00BA4566" w:rsidTr="00D45322">
        <w:tc>
          <w:tcPr>
            <w:tcW w:w="1686" w:type="dxa"/>
            <w:vMerge/>
          </w:tcPr>
          <w:p w:rsidR="00BA4566" w:rsidRPr="00BA4566" w:rsidRDefault="00BA4566" w:rsidP="00BA4566">
            <w:pPr>
              <w:spacing w:after="200" w:line="276" w:lineRule="auto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1386" w:type="dxa"/>
            <w:vMerge/>
          </w:tcPr>
          <w:p w:rsidR="00BA4566" w:rsidRPr="00BA4566" w:rsidRDefault="00BA4566" w:rsidP="00BA4566">
            <w:pPr>
              <w:spacing w:after="200" w:line="276" w:lineRule="auto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2380" w:type="dxa"/>
          </w:tcPr>
          <w:p w:rsidR="00BA4566" w:rsidRPr="00BA4566" w:rsidRDefault="00BA4566" w:rsidP="00BA4566">
            <w:pPr>
              <w:widowControl w:val="0"/>
              <w:autoSpaceDE w:val="0"/>
              <w:autoSpaceDN w:val="0"/>
              <w:rPr>
                <w:color w:val="auto"/>
                <w:sz w:val="24"/>
              </w:rPr>
            </w:pPr>
            <w:r w:rsidRPr="00BA4566">
              <w:rPr>
                <w:color w:val="auto"/>
                <w:sz w:val="24"/>
              </w:rPr>
              <w:t>Сторож</w:t>
            </w:r>
          </w:p>
        </w:tc>
        <w:tc>
          <w:tcPr>
            <w:tcW w:w="2225" w:type="dxa"/>
          </w:tcPr>
          <w:p w:rsidR="00BA4566" w:rsidRPr="00BA4566" w:rsidRDefault="00BA4566" w:rsidP="00BA4566">
            <w:pPr>
              <w:widowControl w:val="0"/>
              <w:autoSpaceDE w:val="0"/>
              <w:autoSpaceDN w:val="0"/>
              <w:rPr>
                <w:color w:val="auto"/>
                <w:sz w:val="24"/>
              </w:rPr>
            </w:pPr>
            <w:r w:rsidRPr="00BA4566">
              <w:rPr>
                <w:color w:val="auto"/>
                <w:sz w:val="24"/>
              </w:rPr>
              <w:t>7904 чел/час</w:t>
            </w:r>
          </w:p>
        </w:tc>
        <w:tc>
          <w:tcPr>
            <w:tcW w:w="2024" w:type="dxa"/>
          </w:tcPr>
          <w:p w:rsidR="00BA4566" w:rsidRPr="00BA4566" w:rsidRDefault="00BA4566" w:rsidP="00BA4566">
            <w:pPr>
              <w:widowControl w:val="0"/>
              <w:autoSpaceDE w:val="0"/>
              <w:autoSpaceDN w:val="0"/>
              <w:rPr>
                <w:color w:val="auto"/>
                <w:sz w:val="24"/>
              </w:rPr>
            </w:pPr>
          </w:p>
        </w:tc>
      </w:tr>
      <w:tr w:rsidR="00BA4566" w:rsidRPr="00BA4566" w:rsidTr="00D45322">
        <w:tc>
          <w:tcPr>
            <w:tcW w:w="1686" w:type="dxa"/>
            <w:vMerge/>
          </w:tcPr>
          <w:p w:rsidR="00BA4566" w:rsidRPr="00BA4566" w:rsidRDefault="00BA4566" w:rsidP="00BA4566">
            <w:pPr>
              <w:spacing w:after="200" w:line="276" w:lineRule="auto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1386" w:type="dxa"/>
            <w:vMerge/>
          </w:tcPr>
          <w:p w:rsidR="00BA4566" w:rsidRPr="00BA4566" w:rsidRDefault="00BA4566" w:rsidP="00BA4566">
            <w:pPr>
              <w:spacing w:after="200" w:line="276" w:lineRule="auto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6629" w:type="dxa"/>
            <w:gridSpan w:val="3"/>
          </w:tcPr>
          <w:p w:rsidR="00BA4566" w:rsidRPr="00BA4566" w:rsidRDefault="00BA4566" w:rsidP="00BA4566">
            <w:pPr>
              <w:widowControl w:val="0"/>
              <w:autoSpaceDE w:val="0"/>
              <w:autoSpaceDN w:val="0"/>
              <w:rPr>
                <w:color w:val="auto"/>
                <w:sz w:val="24"/>
              </w:rPr>
            </w:pPr>
            <w:r w:rsidRPr="00BA4566">
              <w:rPr>
                <w:color w:val="auto"/>
                <w:sz w:val="24"/>
              </w:rPr>
              <w:t>2.7. Прочие общехозяйственные нужды</w:t>
            </w:r>
          </w:p>
        </w:tc>
      </w:tr>
      <w:tr w:rsidR="00BA4566" w:rsidRPr="00BA4566" w:rsidTr="00D45322">
        <w:trPr>
          <w:trHeight w:val="815"/>
        </w:trPr>
        <w:tc>
          <w:tcPr>
            <w:tcW w:w="1686" w:type="dxa"/>
            <w:vMerge/>
          </w:tcPr>
          <w:p w:rsidR="00BA4566" w:rsidRPr="00BA4566" w:rsidRDefault="00BA4566" w:rsidP="00BA4566">
            <w:pPr>
              <w:spacing w:after="200" w:line="276" w:lineRule="auto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1386" w:type="dxa"/>
            <w:vMerge/>
          </w:tcPr>
          <w:p w:rsidR="00BA4566" w:rsidRPr="00BA4566" w:rsidRDefault="00BA4566" w:rsidP="00BA4566">
            <w:pPr>
              <w:spacing w:after="200" w:line="276" w:lineRule="auto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2380" w:type="dxa"/>
          </w:tcPr>
          <w:p w:rsidR="00BA4566" w:rsidRPr="00BA4566" w:rsidRDefault="00BA4566" w:rsidP="00BA4566">
            <w:pPr>
              <w:widowControl w:val="0"/>
              <w:autoSpaceDE w:val="0"/>
              <w:autoSpaceDN w:val="0"/>
              <w:rPr>
                <w:color w:val="auto"/>
                <w:sz w:val="24"/>
              </w:rPr>
            </w:pPr>
            <w:r w:rsidRPr="00BA4566">
              <w:rPr>
                <w:color w:val="auto"/>
                <w:sz w:val="24"/>
              </w:rPr>
              <w:t>Канцелярские товары</w:t>
            </w:r>
          </w:p>
        </w:tc>
        <w:tc>
          <w:tcPr>
            <w:tcW w:w="2225" w:type="dxa"/>
          </w:tcPr>
          <w:p w:rsidR="00BA4566" w:rsidRPr="00BA4566" w:rsidRDefault="00BA4566" w:rsidP="00BA4566">
            <w:pPr>
              <w:widowControl w:val="0"/>
              <w:autoSpaceDE w:val="0"/>
              <w:autoSpaceDN w:val="0"/>
              <w:rPr>
                <w:color w:val="auto"/>
                <w:sz w:val="24"/>
              </w:rPr>
            </w:pPr>
            <w:r w:rsidRPr="00BA4566">
              <w:rPr>
                <w:color w:val="auto"/>
                <w:sz w:val="24"/>
              </w:rPr>
              <w:t>80ед.</w:t>
            </w:r>
          </w:p>
        </w:tc>
        <w:tc>
          <w:tcPr>
            <w:tcW w:w="2024" w:type="dxa"/>
          </w:tcPr>
          <w:p w:rsidR="00BA4566" w:rsidRPr="00BA4566" w:rsidRDefault="00BA4566" w:rsidP="00BA4566">
            <w:pPr>
              <w:widowControl w:val="0"/>
              <w:autoSpaceDE w:val="0"/>
              <w:autoSpaceDN w:val="0"/>
              <w:rPr>
                <w:color w:val="auto"/>
                <w:sz w:val="24"/>
              </w:rPr>
            </w:pPr>
            <w:r w:rsidRPr="00BA4566">
              <w:rPr>
                <w:color w:val="auto"/>
                <w:sz w:val="24"/>
              </w:rPr>
              <w:t>Метод наиболее эффективного учреждения</w:t>
            </w:r>
          </w:p>
        </w:tc>
      </w:tr>
    </w:tbl>
    <w:p w:rsidR="00BA4566" w:rsidRPr="00BA4566" w:rsidRDefault="00BA4566" w:rsidP="00BA4566">
      <w:pPr>
        <w:widowControl w:val="0"/>
        <w:autoSpaceDE w:val="0"/>
        <w:autoSpaceDN w:val="0"/>
        <w:jc w:val="both"/>
        <w:rPr>
          <w:color w:val="auto"/>
          <w:sz w:val="24"/>
        </w:rPr>
      </w:pPr>
    </w:p>
    <w:p w:rsidR="00BA4566" w:rsidRPr="00BA4566" w:rsidRDefault="00BA4566" w:rsidP="00BA4566">
      <w:pPr>
        <w:widowControl w:val="0"/>
        <w:autoSpaceDE w:val="0"/>
        <w:autoSpaceDN w:val="0"/>
        <w:jc w:val="both"/>
        <w:rPr>
          <w:color w:val="auto"/>
          <w:sz w:val="24"/>
        </w:rPr>
      </w:pPr>
    </w:p>
    <w:p w:rsidR="00BA4566" w:rsidRPr="00BA4566" w:rsidRDefault="00BA4566" w:rsidP="00BA4566">
      <w:pPr>
        <w:widowControl w:val="0"/>
        <w:autoSpaceDE w:val="0"/>
        <w:autoSpaceDN w:val="0"/>
        <w:jc w:val="both"/>
        <w:rPr>
          <w:color w:val="auto"/>
          <w:sz w:val="24"/>
        </w:rPr>
      </w:pPr>
    </w:p>
    <w:p w:rsidR="00BA4566" w:rsidRPr="00BA4566" w:rsidRDefault="00BA4566" w:rsidP="00BA4566">
      <w:pPr>
        <w:widowControl w:val="0"/>
        <w:autoSpaceDE w:val="0"/>
        <w:autoSpaceDN w:val="0"/>
        <w:jc w:val="both"/>
        <w:rPr>
          <w:color w:val="auto"/>
          <w:sz w:val="24"/>
        </w:rPr>
      </w:pPr>
    </w:p>
    <w:p w:rsidR="00BA4566" w:rsidRPr="00BA4566" w:rsidRDefault="00BA4566" w:rsidP="00714B09">
      <w:pPr>
        <w:widowControl w:val="0"/>
        <w:autoSpaceDE w:val="0"/>
        <w:autoSpaceDN w:val="0"/>
        <w:jc w:val="both"/>
        <w:rPr>
          <w:szCs w:val="28"/>
        </w:rPr>
      </w:pPr>
      <w:r w:rsidRPr="00BA4566">
        <w:rPr>
          <w:color w:val="auto"/>
          <w:sz w:val="24"/>
        </w:rPr>
        <w:t>Директор                                                                                                        Коротенко М. А.</w:t>
      </w:r>
      <w:bookmarkStart w:id="1" w:name="_GoBack"/>
      <w:bookmarkEnd w:id="1"/>
    </w:p>
    <w:sectPr w:rsidR="00BA4566" w:rsidRPr="00BA4566" w:rsidSect="00BA4566">
      <w:pgSz w:w="11906" w:h="16838"/>
      <w:pgMar w:top="284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3DA"/>
    <w:rsid w:val="0002161D"/>
    <w:rsid w:val="000237CE"/>
    <w:rsid w:val="000673DA"/>
    <w:rsid w:val="000968B5"/>
    <w:rsid w:val="00167D07"/>
    <w:rsid w:val="001A66C1"/>
    <w:rsid w:val="001C4CEE"/>
    <w:rsid w:val="001C549F"/>
    <w:rsid w:val="00203CCA"/>
    <w:rsid w:val="00242509"/>
    <w:rsid w:val="0025593F"/>
    <w:rsid w:val="00290FD7"/>
    <w:rsid w:val="00352D7E"/>
    <w:rsid w:val="00412522"/>
    <w:rsid w:val="0043168C"/>
    <w:rsid w:val="004D5D33"/>
    <w:rsid w:val="0064361B"/>
    <w:rsid w:val="006A24BA"/>
    <w:rsid w:val="00714B09"/>
    <w:rsid w:val="0074083D"/>
    <w:rsid w:val="00766EDC"/>
    <w:rsid w:val="00794BCC"/>
    <w:rsid w:val="007D293E"/>
    <w:rsid w:val="008A0729"/>
    <w:rsid w:val="008C7DCB"/>
    <w:rsid w:val="009A4FD5"/>
    <w:rsid w:val="00A56587"/>
    <w:rsid w:val="00B173C4"/>
    <w:rsid w:val="00B4665E"/>
    <w:rsid w:val="00B526BA"/>
    <w:rsid w:val="00B62BD4"/>
    <w:rsid w:val="00B920BC"/>
    <w:rsid w:val="00BA4566"/>
    <w:rsid w:val="00BD7244"/>
    <w:rsid w:val="00C4286F"/>
    <w:rsid w:val="00C74004"/>
    <w:rsid w:val="00C947D3"/>
    <w:rsid w:val="00CA3D20"/>
    <w:rsid w:val="00E706BD"/>
    <w:rsid w:val="00E91503"/>
    <w:rsid w:val="00EB0CF7"/>
    <w:rsid w:val="00EB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3DA"/>
    <w:pPr>
      <w:jc w:val="left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73DA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73DA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673D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4286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237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37CE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3DA"/>
    <w:pPr>
      <w:jc w:val="left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73DA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73DA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673D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4286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237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37CE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5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1714</Words>
  <Characters>9772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ОргОтделЗ</cp:lastModifiedBy>
  <cp:revision>3</cp:revision>
  <cp:lastPrinted>2022-01-11T08:55:00Z</cp:lastPrinted>
  <dcterms:created xsi:type="dcterms:W3CDTF">2022-01-11T08:55:00Z</dcterms:created>
  <dcterms:modified xsi:type="dcterms:W3CDTF">2022-01-11T08:58:00Z</dcterms:modified>
</cp:coreProperties>
</file>