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F" w:rsidRPr="00FA14BF" w:rsidRDefault="00FA14BF" w:rsidP="00FA14BF">
      <w:pPr>
        <w:jc w:val="center"/>
        <w:rPr>
          <w:b/>
          <w:bCs/>
          <w:szCs w:val="28"/>
          <w:lang w:eastAsia="ru-RU"/>
        </w:rPr>
      </w:pPr>
      <w:r>
        <w:rPr>
          <w:b/>
          <w:color w:val="000000"/>
          <w:sz w:val="40"/>
        </w:rPr>
        <w:t xml:space="preserve"> </w:t>
      </w:r>
      <w:r w:rsidRPr="00FA14BF">
        <w:rPr>
          <w:sz w:val="24"/>
          <w:szCs w:val="24"/>
          <w:lang w:eastAsia="ru-RU"/>
        </w:rPr>
        <w:t xml:space="preserve"> </w:t>
      </w:r>
      <w:r w:rsidRPr="00FA14BF">
        <w:rPr>
          <w:noProof/>
          <w:sz w:val="24"/>
          <w:szCs w:val="24"/>
          <w:lang w:eastAsia="ru-RU"/>
        </w:rPr>
        <w:t xml:space="preserve"> </w:t>
      </w:r>
      <w:r w:rsidRPr="00FA14BF">
        <w:rPr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F" w:rsidRPr="00FA14BF" w:rsidRDefault="00FA14BF" w:rsidP="00FA14BF">
      <w:pPr>
        <w:jc w:val="center"/>
        <w:rPr>
          <w:b/>
          <w:color w:val="000000"/>
          <w:sz w:val="40"/>
          <w:szCs w:val="20"/>
          <w:lang w:eastAsia="ru-RU"/>
        </w:rPr>
      </w:pPr>
      <w:r w:rsidRPr="00FA14BF">
        <w:rPr>
          <w:b/>
          <w:color w:val="000000"/>
          <w:sz w:val="40"/>
          <w:szCs w:val="20"/>
          <w:lang w:eastAsia="ru-RU"/>
        </w:rPr>
        <w:t>ПОСТАНОВЛЕНИЕ</w:t>
      </w:r>
    </w:p>
    <w:p w:rsidR="00FA14BF" w:rsidRPr="00FA14BF" w:rsidRDefault="00FA14BF" w:rsidP="00FA14BF">
      <w:pPr>
        <w:jc w:val="center"/>
        <w:rPr>
          <w:b/>
          <w:color w:val="000000"/>
          <w:sz w:val="24"/>
          <w:szCs w:val="20"/>
          <w:lang w:eastAsia="ru-RU"/>
        </w:rPr>
      </w:pPr>
    </w:p>
    <w:p w:rsidR="00FA14BF" w:rsidRPr="00FA14BF" w:rsidRDefault="00FA14BF" w:rsidP="00FA14BF">
      <w:pPr>
        <w:spacing w:line="360" w:lineRule="auto"/>
        <w:jc w:val="center"/>
        <w:rPr>
          <w:b/>
          <w:color w:val="000000"/>
          <w:szCs w:val="20"/>
          <w:lang w:eastAsia="ru-RU"/>
        </w:rPr>
      </w:pPr>
      <w:r w:rsidRPr="00FA14BF">
        <w:rPr>
          <w:b/>
          <w:color w:val="000000"/>
          <w:szCs w:val="20"/>
          <w:lang w:eastAsia="ru-RU"/>
        </w:rPr>
        <w:t xml:space="preserve">АДМИНИСТРАЦИИ МУНИЦИПАЛЬНОГО ОБРАЗОВАНИЯ </w:t>
      </w:r>
      <w:r w:rsidRPr="00FA14BF">
        <w:rPr>
          <w:b/>
          <w:color w:val="000000"/>
          <w:szCs w:val="20"/>
          <w:lang w:eastAsia="ru-RU"/>
        </w:rPr>
        <w:br/>
        <w:t>«ЧЕРНОЯРСКИЙ РАЙОН»</w:t>
      </w:r>
    </w:p>
    <w:p w:rsidR="00FA14BF" w:rsidRPr="00FA14BF" w:rsidRDefault="00FA14BF" w:rsidP="00FA14BF">
      <w:pPr>
        <w:spacing w:line="360" w:lineRule="auto"/>
        <w:jc w:val="center"/>
        <w:rPr>
          <w:color w:val="000000"/>
          <w:szCs w:val="20"/>
          <w:lang w:eastAsia="ru-RU"/>
        </w:rPr>
      </w:pPr>
      <w:r w:rsidRPr="00FA14BF">
        <w:rPr>
          <w:color w:val="000000"/>
          <w:szCs w:val="20"/>
          <w:lang w:eastAsia="ru-RU"/>
        </w:rPr>
        <w:t>АСТРАХАНСКОЙ ОБЛАСТИ</w:t>
      </w:r>
      <w:r w:rsidRPr="00FA14BF">
        <w:rPr>
          <w:szCs w:val="28"/>
          <w:lang w:eastAsia="ru-RU"/>
        </w:rPr>
        <w:t xml:space="preserve">      </w:t>
      </w:r>
    </w:p>
    <w:p w:rsidR="00FA14BF" w:rsidRPr="00FA14BF" w:rsidRDefault="00FA14BF" w:rsidP="00FA14BF">
      <w:pPr>
        <w:shd w:val="clear" w:color="auto" w:fill="FFFFFF"/>
        <w:spacing w:before="360" w:line="317" w:lineRule="exact"/>
        <w:ind w:left="5"/>
        <w:rPr>
          <w:sz w:val="24"/>
          <w:szCs w:val="24"/>
          <w:lang w:eastAsia="ru-RU"/>
        </w:rPr>
      </w:pPr>
      <w:r w:rsidRPr="00FA14BF">
        <w:rPr>
          <w:color w:val="000000"/>
          <w:szCs w:val="28"/>
          <w:u w:val="single"/>
          <w:lang w:eastAsia="ru-RU"/>
        </w:rPr>
        <w:t xml:space="preserve">от </w:t>
      </w:r>
      <w:r>
        <w:rPr>
          <w:color w:val="000000"/>
          <w:szCs w:val="28"/>
          <w:u w:val="single"/>
          <w:lang w:eastAsia="ru-RU"/>
        </w:rPr>
        <w:t>30</w:t>
      </w:r>
      <w:r w:rsidRPr="00FA14BF">
        <w:rPr>
          <w:color w:val="000000"/>
          <w:szCs w:val="28"/>
          <w:u w:val="single"/>
          <w:lang w:eastAsia="ru-RU"/>
        </w:rPr>
        <w:t>.12.</w:t>
      </w:r>
      <w:r w:rsidRPr="00FA14BF">
        <w:rPr>
          <w:bCs/>
          <w:color w:val="000000"/>
          <w:szCs w:val="28"/>
          <w:u w:val="single"/>
          <w:lang w:eastAsia="ru-RU"/>
        </w:rPr>
        <w:t>2022 № 3</w:t>
      </w:r>
      <w:r>
        <w:rPr>
          <w:bCs/>
          <w:color w:val="000000"/>
          <w:szCs w:val="28"/>
          <w:u w:val="single"/>
          <w:lang w:eastAsia="ru-RU"/>
        </w:rPr>
        <w:t>23</w:t>
      </w:r>
      <w:r w:rsidRPr="00FA14BF">
        <w:rPr>
          <w:bCs/>
          <w:color w:val="000000"/>
          <w:szCs w:val="28"/>
          <w:u w:val="single"/>
          <w:lang w:eastAsia="ru-RU"/>
        </w:rPr>
        <w:t xml:space="preserve"> </w:t>
      </w:r>
    </w:p>
    <w:p w:rsidR="00FA14BF" w:rsidRPr="00FA14BF" w:rsidRDefault="00FA14BF" w:rsidP="00FA14BF">
      <w:pPr>
        <w:shd w:val="clear" w:color="auto" w:fill="FFFFFF"/>
        <w:spacing w:line="317" w:lineRule="exact"/>
        <w:ind w:left="557"/>
        <w:rPr>
          <w:color w:val="000000"/>
          <w:spacing w:val="-1"/>
          <w:szCs w:val="28"/>
          <w:lang w:eastAsia="ru-RU"/>
        </w:rPr>
      </w:pPr>
      <w:r w:rsidRPr="00FA14BF">
        <w:rPr>
          <w:color w:val="000000"/>
          <w:spacing w:val="-1"/>
          <w:szCs w:val="28"/>
          <w:lang w:eastAsia="ru-RU"/>
        </w:rPr>
        <w:t>с. Черный Яр</w:t>
      </w:r>
    </w:p>
    <w:p w:rsidR="00FA14BF" w:rsidRPr="00FA14BF" w:rsidRDefault="00FA14BF" w:rsidP="00FA14BF">
      <w:pPr>
        <w:rPr>
          <w:szCs w:val="24"/>
          <w:lang w:eastAsia="ru-RU"/>
        </w:rPr>
      </w:pPr>
    </w:p>
    <w:p w:rsidR="00FA0957" w:rsidRDefault="00FA0957">
      <w:pPr>
        <w:rPr>
          <w:szCs w:val="28"/>
        </w:rPr>
      </w:pPr>
    </w:p>
    <w:p w:rsidR="00FA0957" w:rsidRDefault="00A37F12">
      <w:pPr>
        <w:rPr>
          <w:szCs w:val="28"/>
        </w:rPr>
      </w:pPr>
      <w:r>
        <w:rPr>
          <w:szCs w:val="28"/>
        </w:rPr>
        <w:t>О муниципальной межведомственной комиссии</w:t>
      </w:r>
    </w:p>
    <w:p w:rsidR="00FA0957" w:rsidRDefault="00A37F12">
      <w:pPr>
        <w:rPr>
          <w:szCs w:val="28"/>
        </w:rPr>
      </w:pPr>
      <w:r>
        <w:rPr>
          <w:szCs w:val="28"/>
        </w:rPr>
        <w:t>по профилактике правонарушений и обеспечению правопорядка</w:t>
      </w:r>
    </w:p>
    <w:p w:rsidR="006E292C" w:rsidRDefault="00A37F12">
      <w:pPr>
        <w:rPr>
          <w:szCs w:val="28"/>
        </w:rPr>
      </w:pPr>
      <w:r>
        <w:rPr>
          <w:szCs w:val="28"/>
        </w:rPr>
        <w:t xml:space="preserve">на территории </w:t>
      </w:r>
      <w:r w:rsidR="006E292C">
        <w:rPr>
          <w:szCs w:val="28"/>
        </w:rPr>
        <w:t>муниципального образования</w:t>
      </w:r>
    </w:p>
    <w:p w:rsidR="00FA0957" w:rsidRDefault="00A37F12">
      <w:pPr>
        <w:rPr>
          <w:szCs w:val="28"/>
        </w:rPr>
      </w:pPr>
      <w:r>
        <w:rPr>
          <w:szCs w:val="28"/>
        </w:rPr>
        <w:t xml:space="preserve">«Черноярский </w:t>
      </w:r>
      <w:r w:rsidR="006E292C">
        <w:rPr>
          <w:szCs w:val="28"/>
        </w:rPr>
        <w:t xml:space="preserve">муниципальный </w:t>
      </w:r>
      <w:r>
        <w:rPr>
          <w:szCs w:val="28"/>
        </w:rPr>
        <w:t>район</w:t>
      </w:r>
      <w:r w:rsidR="006E292C">
        <w:rPr>
          <w:szCs w:val="28"/>
        </w:rPr>
        <w:t xml:space="preserve"> Астраханской области</w:t>
      </w:r>
      <w:r>
        <w:rPr>
          <w:szCs w:val="28"/>
        </w:rPr>
        <w:t>»</w:t>
      </w:r>
    </w:p>
    <w:p w:rsidR="00FA0957" w:rsidRDefault="00FA0957">
      <w:pPr>
        <w:rPr>
          <w:szCs w:val="28"/>
        </w:rPr>
      </w:pPr>
    </w:p>
    <w:p w:rsidR="00FA0957" w:rsidRDefault="00A37F12">
      <w:pPr>
        <w:jc w:val="both"/>
      </w:pPr>
      <w:r>
        <w:rPr>
          <w:szCs w:val="28"/>
        </w:rPr>
        <w:t xml:space="preserve">   </w:t>
      </w:r>
      <w:r w:rsidR="00CB1F76">
        <w:rPr>
          <w:szCs w:val="28"/>
        </w:rPr>
        <w:tab/>
      </w:r>
      <w:r>
        <w:rPr>
          <w:szCs w:val="28"/>
        </w:rPr>
        <w:t xml:space="preserve">В связи </w:t>
      </w:r>
      <w:r w:rsidR="006E292C" w:rsidRPr="00A252EF">
        <w:rPr>
          <w:szCs w:val="28"/>
        </w:rPr>
        <w:t xml:space="preserve">Законом Астраханской области от 21.09.2021 N 103/2021-ОЗ </w:t>
      </w:r>
      <w:r w:rsidR="006E292C">
        <w:rPr>
          <w:szCs w:val="28"/>
        </w:rPr>
        <w:t>«</w:t>
      </w:r>
      <w:r w:rsidR="006E292C" w:rsidRPr="00A252EF">
        <w:rPr>
          <w:szCs w:val="28"/>
        </w:rPr>
        <w:t>О внесении изменений в отдельные законодательные акты Астраханской области</w:t>
      </w:r>
      <w:r w:rsidR="006E292C">
        <w:rPr>
          <w:szCs w:val="28"/>
        </w:rPr>
        <w:t>»</w:t>
      </w:r>
      <w:r>
        <w:rPr>
          <w:szCs w:val="28"/>
        </w:rPr>
        <w:t>,</w:t>
      </w:r>
      <w:r w:rsidR="006E292C">
        <w:rPr>
          <w:szCs w:val="28"/>
        </w:rPr>
        <w:t xml:space="preserve"> </w:t>
      </w:r>
      <w:r>
        <w:rPr>
          <w:szCs w:val="28"/>
        </w:rPr>
        <w:t>администрация муниципального образования «Черноярский район»</w:t>
      </w:r>
    </w:p>
    <w:p w:rsidR="00FA0957" w:rsidRDefault="00A37F12">
      <w:pPr>
        <w:rPr>
          <w:szCs w:val="28"/>
        </w:rPr>
      </w:pPr>
      <w:r>
        <w:rPr>
          <w:szCs w:val="28"/>
        </w:rPr>
        <w:t>ПОСТАНОВЛЯЕТ:</w:t>
      </w:r>
    </w:p>
    <w:p w:rsidR="006E292C" w:rsidRPr="006E292C" w:rsidRDefault="00A37F12" w:rsidP="00A72B3F">
      <w:pPr>
        <w:pStyle w:val="a8"/>
        <w:numPr>
          <w:ilvl w:val="0"/>
          <w:numId w:val="1"/>
        </w:numPr>
        <w:jc w:val="both"/>
      </w:pPr>
      <w:r w:rsidRPr="006E292C">
        <w:rPr>
          <w:szCs w:val="28"/>
        </w:rPr>
        <w:t xml:space="preserve">Утвердить Положение о муниципальной межведомственной комиссии по профилактике правонарушений и обеспечению правопорядка на территории </w:t>
      </w:r>
      <w:r w:rsidR="006E292C" w:rsidRPr="006E292C">
        <w:rPr>
          <w:szCs w:val="28"/>
        </w:rPr>
        <w:t xml:space="preserve">муниципального образования «Черноярский муниципальный район Астраханской области» </w:t>
      </w:r>
      <w:r w:rsidRPr="006E292C">
        <w:rPr>
          <w:szCs w:val="28"/>
        </w:rPr>
        <w:t>(Приложение №1).</w:t>
      </w:r>
    </w:p>
    <w:p w:rsidR="00FA0957" w:rsidRDefault="00A37F12" w:rsidP="00A72B3F">
      <w:pPr>
        <w:pStyle w:val="a8"/>
        <w:numPr>
          <w:ilvl w:val="0"/>
          <w:numId w:val="1"/>
        </w:numPr>
        <w:jc w:val="both"/>
      </w:pPr>
      <w:r w:rsidRPr="006E292C">
        <w:rPr>
          <w:szCs w:val="28"/>
        </w:rPr>
        <w:t xml:space="preserve">Утвердить состав муниципальной межведомственной комиссии по профилактике правонарушений и обеспечению правопорядка на территории </w:t>
      </w:r>
      <w:r w:rsidR="006E292C" w:rsidRPr="006E292C">
        <w:rPr>
          <w:szCs w:val="28"/>
        </w:rPr>
        <w:t xml:space="preserve">муниципального образования «Черноярский муниципальный район Астраханской области» </w:t>
      </w:r>
      <w:r w:rsidRPr="006E292C">
        <w:rPr>
          <w:szCs w:val="28"/>
        </w:rPr>
        <w:t xml:space="preserve">(Приложение №2). </w:t>
      </w:r>
    </w:p>
    <w:p w:rsidR="006E292C" w:rsidRPr="000A1DE2" w:rsidRDefault="006E292C" w:rsidP="006E29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0A1DE2">
        <w:rPr>
          <w:szCs w:val="28"/>
        </w:rPr>
        <w:t>Признать утратившими силу:</w:t>
      </w:r>
    </w:p>
    <w:p w:rsidR="006E292C" w:rsidRDefault="006E292C" w:rsidP="006E292C">
      <w:pPr>
        <w:ind w:firstLine="360"/>
        <w:jc w:val="both"/>
        <w:rPr>
          <w:szCs w:val="28"/>
        </w:rPr>
      </w:pPr>
      <w:r w:rsidRPr="00F34F90">
        <w:rPr>
          <w:szCs w:val="28"/>
        </w:rPr>
        <w:t xml:space="preserve">- </w:t>
      </w:r>
      <w:r>
        <w:rPr>
          <w:szCs w:val="28"/>
        </w:rPr>
        <w:t xml:space="preserve">постановление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A14BF">
        <w:rPr>
          <w:szCs w:val="28"/>
        </w:rPr>
        <w:t>Г</w:t>
      </w:r>
      <w:r>
        <w:rPr>
          <w:szCs w:val="28"/>
        </w:rPr>
        <w:t>лавы</w:t>
      </w:r>
      <w:r w:rsidRPr="00F34F90">
        <w:rPr>
          <w:szCs w:val="28"/>
        </w:rPr>
        <w:t xml:space="preserve"> муниципа</w:t>
      </w:r>
      <w:r>
        <w:rPr>
          <w:szCs w:val="28"/>
        </w:rPr>
        <w:t xml:space="preserve">льного образования «Черноярский </w:t>
      </w:r>
      <w:r w:rsidRPr="00F34F90">
        <w:rPr>
          <w:szCs w:val="28"/>
        </w:rPr>
        <w:t xml:space="preserve">район» от </w:t>
      </w:r>
      <w:r>
        <w:rPr>
          <w:szCs w:val="28"/>
        </w:rPr>
        <w:t>19.04.2018</w:t>
      </w:r>
      <w:r w:rsidRPr="008B6EFD">
        <w:rPr>
          <w:szCs w:val="28"/>
        </w:rPr>
        <w:t xml:space="preserve"> № </w:t>
      </w:r>
      <w:r>
        <w:rPr>
          <w:szCs w:val="28"/>
        </w:rPr>
        <w:t>91</w:t>
      </w:r>
      <w:r w:rsidRPr="00F34F90">
        <w:rPr>
          <w:szCs w:val="28"/>
        </w:rPr>
        <w:t xml:space="preserve"> «</w:t>
      </w:r>
      <w:r>
        <w:rPr>
          <w:szCs w:val="28"/>
        </w:rPr>
        <w:t>О муниципальной межведомственной комиссии по профилактике правонарушений и обеспечению правопорядка на территории муниципального образования «Черноярский район»;</w:t>
      </w:r>
    </w:p>
    <w:p w:rsidR="006E292C" w:rsidRDefault="006E292C" w:rsidP="006E292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- постановление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Pr="00F34F90">
        <w:rPr>
          <w:szCs w:val="28"/>
        </w:rPr>
        <w:t xml:space="preserve"> муниципального образования «Черноярский район» от </w:t>
      </w:r>
      <w:r w:rsidR="00CB1F76">
        <w:rPr>
          <w:szCs w:val="28"/>
        </w:rPr>
        <w:t>12.10</w:t>
      </w:r>
      <w:r>
        <w:rPr>
          <w:szCs w:val="28"/>
        </w:rPr>
        <w:t>.2022</w:t>
      </w:r>
      <w:r w:rsidRPr="008B6EFD">
        <w:rPr>
          <w:szCs w:val="28"/>
        </w:rPr>
        <w:t xml:space="preserve"> № </w:t>
      </w:r>
      <w:r>
        <w:rPr>
          <w:szCs w:val="28"/>
        </w:rPr>
        <w:t>2</w:t>
      </w:r>
      <w:r w:rsidR="00CB1F76">
        <w:rPr>
          <w:szCs w:val="28"/>
        </w:rPr>
        <w:t>32</w:t>
      </w:r>
      <w:r w:rsidRPr="00F34F90">
        <w:rPr>
          <w:szCs w:val="28"/>
        </w:rPr>
        <w:t xml:space="preserve"> «</w:t>
      </w:r>
      <w:r w:rsidR="00CB1F76">
        <w:rPr>
          <w:szCs w:val="28"/>
        </w:rPr>
        <w:t>О внесении изменений в постановление администрации МО «Черноярский район» от 19.04.2018 № 91</w:t>
      </w:r>
      <w:r>
        <w:rPr>
          <w:szCs w:val="28"/>
        </w:rPr>
        <w:t xml:space="preserve"> </w:t>
      </w:r>
      <w:r w:rsidR="00CB1F76">
        <w:rPr>
          <w:szCs w:val="28"/>
        </w:rPr>
        <w:t>О муниципальной межведомственной комиссии по профилактике правонарушений и обеспечению правопорядка на территории муниципального образования «Черноярский район»</w:t>
      </w:r>
      <w:r>
        <w:rPr>
          <w:szCs w:val="28"/>
        </w:rPr>
        <w:t>.</w:t>
      </w:r>
    </w:p>
    <w:p w:rsidR="006E292C" w:rsidRPr="006759D3" w:rsidRDefault="006E292C" w:rsidP="006E292C">
      <w:pPr>
        <w:ind w:firstLine="540"/>
        <w:jc w:val="both"/>
        <w:rPr>
          <w:szCs w:val="28"/>
        </w:rPr>
      </w:pPr>
      <w:r w:rsidRPr="006759D3">
        <w:rPr>
          <w:szCs w:val="28"/>
        </w:rPr>
        <w:lastRenderedPageBreak/>
        <w:t>5. Начальнику организационного отдела администрации муниципального образования «Черноярский район» (О.В. Сурикова) разместить данное постановление на официальном сайте администрации МО «Черноярский район».</w:t>
      </w:r>
    </w:p>
    <w:p w:rsidR="006E292C" w:rsidRPr="006759D3" w:rsidRDefault="006E292C" w:rsidP="006E292C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759D3">
        <w:rPr>
          <w:sz w:val="28"/>
          <w:szCs w:val="28"/>
        </w:rPr>
        <w:t xml:space="preserve">6.   </w:t>
      </w:r>
      <w:proofErr w:type="gramStart"/>
      <w:r w:rsidRPr="006759D3">
        <w:rPr>
          <w:sz w:val="28"/>
          <w:szCs w:val="28"/>
        </w:rPr>
        <w:t>Контроль за</w:t>
      </w:r>
      <w:proofErr w:type="gramEnd"/>
      <w:r w:rsidRPr="006759D3">
        <w:rPr>
          <w:sz w:val="28"/>
          <w:szCs w:val="28"/>
        </w:rPr>
        <w:t xml:space="preserve"> выполнением настоящего постановления возложить на </w:t>
      </w:r>
      <w:r w:rsidRPr="006759D3">
        <w:rPr>
          <w:rStyle w:val="postbody1"/>
          <w:sz w:val="28"/>
        </w:rPr>
        <w:t>заместителя главы администрации муниципального образования «</w:t>
      </w:r>
      <w:r w:rsidRPr="006759D3">
        <w:rPr>
          <w:sz w:val="28"/>
          <w:szCs w:val="28"/>
        </w:rPr>
        <w:t>Черноярский район</w:t>
      </w:r>
      <w:r w:rsidRPr="006759D3">
        <w:rPr>
          <w:rStyle w:val="postbody1"/>
          <w:sz w:val="28"/>
        </w:rPr>
        <w:t xml:space="preserve">» </w:t>
      </w:r>
      <w:r w:rsidR="00CB1F76">
        <w:rPr>
          <w:rStyle w:val="postbody1"/>
          <w:sz w:val="28"/>
        </w:rPr>
        <w:t>Буданову Т.А</w:t>
      </w:r>
      <w:r w:rsidRPr="006759D3">
        <w:rPr>
          <w:rStyle w:val="postbody1"/>
          <w:sz w:val="28"/>
        </w:rPr>
        <w:t>.</w:t>
      </w:r>
    </w:p>
    <w:p w:rsidR="006E292C" w:rsidRPr="006759D3" w:rsidRDefault="006E292C" w:rsidP="006E292C">
      <w:pPr>
        <w:ind w:firstLine="567"/>
        <w:jc w:val="both"/>
        <w:rPr>
          <w:szCs w:val="28"/>
        </w:rPr>
      </w:pPr>
      <w:r w:rsidRPr="006759D3">
        <w:rPr>
          <w:szCs w:val="28"/>
        </w:rPr>
        <w:t>7. Настоящее постановление вступает в силу с 1 января 2023 года.</w:t>
      </w:r>
    </w:p>
    <w:p w:rsidR="006E292C" w:rsidRDefault="006E292C" w:rsidP="006E292C">
      <w:pPr>
        <w:ind w:firstLine="720"/>
        <w:jc w:val="both"/>
        <w:rPr>
          <w:szCs w:val="28"/>
        </w:rPr>
      </w:pPr>
    </w:p>
    <w:p w:rsidR="006E292C" w:rsidRDefault="006E292C" w:rsidP="006E292C">
      <w:pPr>
        <w:ind w:firstLine="720"/>
        <w:jc w:val="both"/>
        <w:rPr>
          <w:szCs w:val="28"/>
        </w:rPr>
      </w:pPr>
    </w:p>
    <w:p w:rsidR="006E292C" w:rsidRPr="00A030FF" w:rsidRDefault="006E292C" w:rsidP="006E292C">
      <w:pPr>
        <w:ind w:firstLine="284"/>
        <w:jc w:val="both"/>
        <w:rPr>
          <w:szCs w:val="28"/>
        </w:rPr>
      </w:pPr>
    </w:p>
    <w:p w:rsidR="006E292C" w:rsidRDefault="006E292C" w:rsidP="006E292C">
      <w:r>
        <w:t xml:space="preserve">Глава района                                </w:t>
      </w:r>
      <w:r w:rsidR="00CB1F76">
        <w:tab/>
      </w:r>
      <w:r w:rsidR="00CB1F76">
        <w:tab/>
      </w:r>
      <w:r>
        <w:tab/>
      </w:r>
      <w:r>
        <w:tab/>
      </w:r>
      <w:r>
        <w:tab/>
        <w:t xml:space="preserve">    С.И. Никулин                                         </w:t>
      </w:r>
    </w:p>
    <w:p w:rsidR="00FA0957" w:rsidRDefault="00FA0957"/>
    <w:p w:rsidR="00FA0957" w:rsidRDefault="00FA0957"/>
    <w:p w:rsidR="00FA0957" w:rsidRDefault="00FA0957"/>
    <w:p w:rsidR="00FA0957" w:rsidRDefault="00FA0957"/>
    <w:p w:rsidR="00FA0957" w:rsidRDefault="00FA0957"/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14BF" w:rsidRDefault="00FA14BF">
      <w:pPr>
        <w:jc w:val="right"/>
        <w:rPr>
          <w:szCs w:val="28"/>
        </w:rPr>
      </w:pPr>
    </w:p>
    <w:p w:rsidR="00FA0957" w:rsidRDefault="00A37F12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FA0957" w:rsidRDefault="00A37F12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A0957" w:rsidRDefault="00A37F12">
      <w:pPr>
        <w:jc w:val="right"/>
        <w:rPr>
          <w:szCs w:val="28"/>
        </w:rPr>
      </w:pPr>
      <w:r>
        <w:rPr>
          <w:szCs w:val="28"/>
        </w:rPr>
        <w:t>МО «Черноярский район»</w:t>
      </w:r>
    </w:p>
    <w:p w:rsidR="00FA0957" w:rsidRDefault="00FA14BF">
      <w:pPr>
        <w:jc w:val="right"/>
        <w:rPr>
          <w:szCs w:val="28"/>
        </w:rPr>
      </w:pPr>
      <w:r>
        <w:rPr>
          <w:szCs w:val="28"/>
        </w:rPr>
        <w:t>о</w:t>
      </w:r>
      <w:r w:rsidR="00A37F12">
        <w:rPr>
          <w:szCs w:val="28"/>
        </w:rPr>
        <w:t>т</w:t>
      </w:r>
      <w:r>
        <w:rPr>
          <w:szCs w:val="28"/>
        </w:rPr>
        <w:t xml:space="preserve"> 30.12.2022</w:t>
      </w:r>
      <w:r w:rsidR="00CB1F76">
        <w:rPr>
          <w:szCs w:val="28"/>
          <w:u w:val="single"/>
        </w:rPr>
        <w:t xml:space="preserve"> </w:t>
      </w:r>
      <w:r w:rsidR="00A37F12">
        <w:rPr>
          <w:szCs w:val="28"/>
        </w:rPr>
        <w:t xml:space="preserve"> № </w:t>
      </w:r>
      <w:r>
        <w:rPr>
          <w:szCs w:val="28"/>
        </w:rPr>
        <w:t>323</w:t>
      </w:r>
    </w:p>
    <w:p w:rsidR="00FA0957" w:rsidRDefault="00FA0957">
      <w:pPr>
        <w:rPr>
          <w:szCs w:val="28"/>
        </w:rPr>
      </w:pPr>
    </w:p>
    <w:p w:rsidR="00FA0957" w:rsidRDefault="00FA0957">
      <w:pPr>
        <w:rPr>
          <w:szCs w:val="28"/>
        </w:rPr>
      </w:pPr>
    </w:p>
    <w:p w:rsidR="00FA0957" w:rsidRDefault="00FA0957"/>
    <w:p w:rsidR="00FA0957" w:rsidRDefault="00FA0957"/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</w:rPr>
        <w:t>ПОЛОЖЕНИЕ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>
      <w:pPr>
        <w:tabs>
          <w:tab w:val="left" w:pos="2850"/>
        </w:tabs>
        <w:jc w:val="center"/>
      </w:pPr>
      <w:r>
        <w:t xml:space="preserve">о муниципальной межведомственной комиссии по профилактике правонарушений и обеспечению правопорядка на территории </w:t>
      </w:r>
      <w:r w:rsidR="00CB1F76">
        <w:t>муниципального образования</w:t>
      </w:r>
      <w:r>
        <w:t xml:space="preserve"> «Черноярский </w:t>
      </w:r>
      <w:r w:rsidR="00CB1F76">
        <w:t xml:space="preserve">муниципальный </w:t>
      </w:r>
      <w:r>
        <w:t>район</w:t>
      </w:r>
      <w:r w:rsidR="00CB1F76">
        <w:t xml:space="preserve"> Астраханской области</w:t>
      </w:r>
      <w:r>
        <w:t>»</w:t>
      </w:r>
    </w:p>
    <w:p w:rsidR="00FA0957" w:rsidRDefault="00FA0957">
      <w:pPr>
        <w:tabs>
          <w:tab w:val="left" w:pos="2850"/>
        </w:tabs>
        <w:jc w:val="center"/>
      </w:pPr>
    </w:p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.Общие положения 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 w:rsidP="00CB1F76">
      <w:pPr>
        <w:tabs>
          <w:tab w:val="left" w:pos="2850"/>
        </w:tabs>
        <w:jc w:val="both"/>
      </w:pPr>
      <w:r>
        <w:t xml:space="preserve">       1.1. </w:t>
      </w:r>
      <w:r w:rsidR="00CB1F76">
        <w:t>Муниципальная межведомственная комиссия по профилактике правонарушений и обеспечению правопорядка на территории муниципального образования «Черноярский муниципальный район Астраханской области»</w:t>
      </w:r>
      <w:r w:rsidR="00CB1F76" w:rsidRPr="00A252EF">
        <w:rPr>
          <w:color w:val="000000"/>
          <w:szCs w:val="28"/>
        </w:rPr>
        <w:t xml:space="preserve"> (далее</w:t>
      </w:r>
      <w:r w:rsidR="00CB1F76">
        <w:rPr>
          <w:color w:val="000000"/>
          <w:szCs w:val="28"/>
        </w:rPr>
        <w:t xml:space="preserve"> -</w:t>
      </w:r>
      <w:r w:rsidR="00CB1F76" w:rsidRPr="00A252EF">
        <w:rPr>
          <w:color w:val="000000"/>
          <w:szCs w:val="28"/>
        </w:rPr>
        <w:t xml:space="preserve"> </w:t>
      </w:r>
      <w:r w:rsidR="00CB1F76">
        <w:rPr>
          <w:color w:val="000000"/>
          <w:szCs w:val="28"/>
        </w:rPr>
        <w:t>К</w:t>
      </w:r>
      <w:r w:rsidR="00CB1F76" w:rsidRPr="00A252EF">
        <w:rPr>
          <w:color w:val="000000"/>
          <w:szCs w:val="28"/>
        </w:rPr>
        <w:t>омиссия)</w:t>
      </w:r>
      <w:r w:rsidR="00CB1F76">
        <w:rPr>
          <w:color w:val="000000"/>
          <w:szCs w:val="28"/>
        </w:rPr>
        <w:t xml:space="preserve"> </w:t>
      </w:r>
      <w:r>
        <w:t xml:space="preserve">является координационным органом, обеспечивающим согласованные действия субъектов, осуществляющих профилактику правонарушений и обеспечение правопорядка на территории </w:t>
      </w:r>
      <w:r w:rsidR="00CB1F76">
        <w:t>муниципального образования «Черноярский муниципальный район Астраханской области»</w:t>
      </w:r>
      <w:r>
        <w:t xml:space="preserve"> и действует на постоянной основе.</w:t>
      </w:r>
    </w:p>
    <w:p w:rsidR="00FA0957" w:rsidRDefault="00A37F12">
      <w:pPr>
        <w:tabs>
          <w:tab w:val="left" w:pos="2850"/>
        </w:tabs>
        <w:jc w:val="both"/>
      </w:pPr>
      <w:r>
        <w:t xml:space="preserve">       1.2. Комиссия осуществляет свои полномочия в соответствии с Конституцией РФ, Федеральными законами, требованиями УКРФ, Кодексом Российской Федерации об административных правонарушениях и иных нормативных актов государственных органов и органов местного самоуправления.</w:t>
      </w:r>
    </w:p>
    <w:p w:rsidR="00FA0957" w:rsidRDefault="00A37F12">
      <w:pPr>
        <w:tabs>
          <w:tab w:val="left" w:pos="2850"/>
        </w:tabs>
        <w:jc w:val="both"/>
      </w:pPr>
      <w:r>
        <w:t xml:space="preserve">  </w:t>
      </w:r>
      <w:r w:rsidR="00CB1F76">
        <w:t xml:space="preserve">     1.3. Решения, принимаемые К</w:t>
      </w:r>
      <w:r>
        <w:t>омиссией в соответствии с ее компетенцией, являются обязательными для всех органов местного самоуправления</w:t>
      </w:r>
      <w:r w:rsidR="00CB1F76">
        <w:t xml:space="preserve"> муниципального образования «Черноярский муниципальный район Астраханской области»</w:t>
      </w:r>
      <w:r>
        <w:t>, а также для организаций и учреждений.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  <w:lang w:val="en-US"/>
        </w:rPr>
        <w:t>II</w:t>
      </w:r>
      <w:r w:rsidR="00CB1F76">
        <w:rPr>
          <w:b/>
        </w:rPr>
        <w:t>. Порядок формирования К</w:t>
      </w:r>
      <w:r>
        <w:rPr>
          <w:b/>
        </w:rPr>
        <w:t>омиссии</w:t>
      </w:r>
    </w:p>
    <w:p w:rsidR="00FA0957" w:rsidRDefault="00A37F12">
      <w:pPr>
        <w:tabs>
          <w:tab w:val="left" w:pos="2850"/>
        </w:tabs>
        <w:rPr>
          <w:b/>
        </w:rPr>
      </w:pPr>
      <w:r>
        <w:rPr>
          <w:b/>
        </w:rPr>
        <w:t xml:space="preserve">     </w:t>
      </w:r>
    </w:p>
    <w:p w:rsidR="00FA0957" w:rsidRDefault="00A37F12">
      <w:pPr>
        <w:tabs>
          <w:tab w:val="left" w:pos="2850"/>
        </w:tabs>
        <w:jc w:val="both"/>
      </w:pPr>
      <w:r>
        <w:t xml:space="preserve">        2.1. Комиссия формируется на пре</w:t>
      </w:r>
      <w:r w:rsidR="00CB1F76">
        <w:t>дставительной основе. В состав К</w:t>
      </w:r>
      <w:r>
        <w:t>омиссии по согласованию включаются представители территориальных органов, федеральных органов исполнительной власти, осуществляющих профилактику правонарушений, органов местного самоуправления, а также организаций и учреждений.</w:t>
      </w:r>
    </w:p>
    <w:p w:rsidR="00FA0957" w:rsidRDefault="00CB1F76">
      <w:pPr>
        <w:tabs>
          <w:tab w:val="left" w:pos="2850"/>
        </w:tabs>
        <w:jc w:val="both"/>
      </w:pPr>
      <w:r>
        <w:lastRenderedPageBreak/>
        <w:t xml:space="preserve">        2.2. Положение К</w:t>
      </w:r>
      <w:r w:rsidR="00A37F12">
        <w:t>омиссии утверждается постановлением администрации</w:t>
      </w:r>
      <w:r>
        <w:t xml:space="preserve"> муниципального образования «Черноярский муниципальный район Астраханской области»</w:t>
      </w:r>
      <w:r w:rsidR="00A37F12">
        <w:t>.</w:t>
      </w:r>
    </w:p>
    <w:p w:rsidR="00FA0957" w:rsidRDefault="00A37F12">
      <w:pPr>
        <w:tabs>
          <w:tab w:val="left" w:pos="2850"/>
        </w:tabs>
        <w:jc w:val="both"/>
      </w:pPr>
      <w:r>
        <w:t xml:space="preserve">        2.3.</w:t>
      </w:r>
      <w:r w:rsidR="00CB1F76">
        <w:t xml:space="preserve"> Комиссии</w:t>
      </w:r>
      <w:r>
        <w:t xml:space="preserve"> возглавляет заместитель </w:t>
      </w:r>
      <w:r w:rsidR="00CB1F76">
        <w:t>г</w:t>
      </w:r>
      <w:r>
        <w:t xml:space="preserve">лавы администрации </w:t>
      </w:r>
      <w:r w:rsidR="00CB1F76">
        <w:t>муниципального образования «Черноярский муниципальный район Астраханской области»</w:t>
      </w:r>
      <w:r>
        <w:t>.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  <w:lang w:val="en-US"/>
        </w:rPr>
        <w:t>III</w:t>
      </w:r>
      <w:r w:rsidR="00CB1F76">
        <w:rPr>
          <w:b/>
        </w:rPr>
        <w:t>.Основные задачи К</w:t>
      </w:r>
      <w:r>
        <w:rPr>
          <w:b/>
        </w:rPr>
        <w:t>омиссии</w:t>
      </w:r>
    </w:p>
    <w:p w:rsidR="00FA0957" w:rsidRDefault="00FA0957">
      <w:pPr>
        <w:tabs>
          <w:tab w:val="left" w:pos="2850"/>
        </w:tabs>
        <w:rPr>
          <w:b/>
        </w:rPr>
      </w:pPr>
    </w:p>
    <w:p w:rsidR="00FA0957" w:rsidRDefault="00CB1F76">
      <w:pPr>
        <w:tabs>
          <w:tab w:val="left" w:pos="2850"/>
        </w:tabs>
      </w:pPr>
      <w:r>
        <w:t>Основными задачами К</w:t>
      </w:r>
      <w:r w:rsidR="00A37F12">
        <w:t>омиссии являются:</w:t>
      </w:r>
    </w:p>
    <w:p w:rsidR="00FA0957" w:rsidRDefault="00A37F12">
      <w:pPr>
        <w:tabs>
          <w:tab w:val="left" w:pos="2850"/>
        </w:tabs>
        <w:jc w:val="both"/>
      </w:pPr>
      <w:r>
        <w:t xml:space="preserve">      -снижение уровня преступности на территории муниципального образования;</w:t>
      </w:r>
    </w:p>
    <w:p w:rsidR="00FA0957" w:rsidRDefault="00A37F12">
      <w:pPr>
        <w:tabs>
          <w:tab w:val="left" w:pos="2850"/>
        </w:tabs>
        <w:jc w:val="both"/>
      </w:pPr>
      <w:r>
        <w:t xml:space="preserve">      -воссоздание системы социальной профилактики нарушений в сфере борьбы с пьянством, алкоголизмом, наркоманией, подростковой преступностью;</w:t>
      </w:r>
    </w:p>
    <w:p w:rsidR="00FA0957" w:rsidRDefault="00A37F12">
      <w:pPr>
        <w:tabs>
          <w:tab w:val="left" w:pos="2850"/>
        </w:tabs>
        <w:jc w:val="both"/>
      </w:pPr>
      <w:r>
        <w:t xml:space="preserve">      -активизация участия и улучшения координации деятельности органов государственной власти и местного самоуправления в предупреждении правонарушений;</w:t>
      </w:r>
    </w:p>
    <w:p w:rsidR="00FA0957" w:rsidRDefault="00A37F12">
      <w:pPr>
        <w:tabs>
          <w:tab w:val="left" w:pos="2850"/>
        </w:tabs>
        <w:jc w:val="both"/>
      </w:pPr>
      <w:r>
        <w:t xml:space="preserve">      -вовлечение в предупреждение правонарушений учреждений и организаций, независимо от форм собственности, а также общественных организаций;</w:t>
      </w:r>
    </w:p>
    <w:p w:rsidR="00FA0957" w:rsidRDefault="00A37F12">
      <w:pPr>
        <w:tabs>
          <w:tab w:val="left" w:pos="2850"/>
        </w:tabs>
        <w:jc w:val="both"/>
      </w:pPr>
      <w:r>
        <w:t xml:space="preserve">     -повышение оперативности реагирования на заявления и сообщения о правонарушениях;</w:t>
      </w:r>
    </w:p>
    <w:p w:rsidR="00FA0957" w:rsidRDefault="00A37F12">
      <w:pPr>
        <w:tabs>
          <w:tab w:val="left" w:pos="2850"/>
        </w:tabs>
        <w:jc w:val="both"/>
      </w:pPr>
      <w:r>
        <w:t xml:space="preserve">     -оптимизация работы по предупреждению и профилактике правонарушений на улицах и в общественных местах;</w:t>
      </w:r>
    </w:p>
    <w:p w:rsidR="00FA0957" w:rsidRDefault="00A37F12">
      <w:pPr>
        <w:tabs>
          <w:tab w:val="left" w:pos="2850"/>
        </w:tabs>
        <w:jc w:val="both"/>
      </w:pPr>
      <w:r>
        <w:t xml:space="preserve">     -выявление и устранение причин и условий, способствующих совершению правонарушений;</w:t>
      </w:r>
    </w:p>
    <w:p w:rsidR="00FA0957" w:rsidRDefault="00A37F12">
      <w:pPr>
        <w:tabs>
          <w:tab w:val="left" w:pos="2850"/>
        </w:tabs>
        <w:jc w:val="both"/>
      </w:pPr>
      <w:r>
        <w:t>- обеспечение правопорядка в селах района.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  <w:lang w:val="en-US"/>
        </w:rPr>
        <w:t>IV</w:t>
      </w:r>
      <w:r w:rsidR="00CB1F76">
        <w:rPr>
          <w:b/>
        </w:rPr>
        <w:t>. Полномочия К</w:t>
      </w:r>
      <w:r>
        <w:rPr>
          <w:b/>
        </w:rPr>
        <w:t>омиссии</w:t>
      </w:r>
    </w:p>
    <w:p w:rsidR="00FA0957" w:rsidRDefault="00FA0957">
      <w:pPr>
        <w:tabs>
          <w:tab w:val="left" w:pos="2850"/>
        </w:tabs>
        <w:jc w:val="center"/>
        <w:rPr>
          <w:b/>
        </w:rPr>
      </w:pPr>
    </w:p>
    <w:p w:rsidR="00FA0957" w:rsidRDefault="00A37F12">
      <w:pPr>
        <w:tabs>
          <w:tab w:val="left" w:pos="2850"/>
        </w:tabs>
        <w:jc w:val="both"/>
      </w:pPr>
      <w:r>
        <w:t xml:space="preserve">      4.1. Комиссия осуществляет свою деятельность в соответствии с планом работы, утверждаемым председателем комиссии.</w:t>
      </w:r>
    </w:p>
    <w:p w:rsidR="00FA0957" w:rsidRDefault="00CB1F76">
      <w:pPr>
        <w:tabs>
          <w:tab w:val="left" w:pos="2850"/>
        </w:tabs>
        <w:jc w:val="both"/>
      </w:pPr>
      <w:r>
        <w:t xml:space="preserve">      4.2. Заседания К</w:t>
      </w:r>
      <w:r w:rsidR="00A37F12">
        <w:t>омиссии проводит председатель комиссии, а в его отсутствие</w:t>
      </w:r>
      <w:r>
        <w:t xml:space="preserve"> - заместитель председателя Комиссии. Заседание К</w:t>
      </w:r>
      <w:r w:rsidR="00A37F12">
        <w:t>омиссии считается правомочным, если на нем присутствует более половины ее членов.</w:t>
      </w:r>
    </w:p>
    <w:p w:rsidR="00FA0957" w:rsidRDefault="00A37F12">
      <w:pPr>
        <w:tabs>
          <w:tab w:val="left" w:pos="2850"/>
        </w:tabs>
        <w:jc w:val="both"/>
      </w:pPr>
      <w:r>
        <w:t xml:space="preserve">       4.3. Комиссия имеет право:</w:t>
      </w:r>
    </w:p>
    <w:p w:rsidR="00FA0957" w:rsidRDefault="00A37F12">
      <w:pPr>
        <w:tabs>
          <w:tab w:val="left" w:pos="2850"/>
        </w:tabs>
        <w:jc w:val="both"/>
      </w:pPr>
      <w:r>
        <w:t xml:space="preserve">- проведение комплексного анализа состояния профилактики правонарушений на территории </w:t>
      </w:r>
      <w:r w:rsidR="00CB1F76">
        <w:t>муниципального образования «Черноярский муниципальный район Астраханской области»</w:t>
      </w:r>
      <w:r>
        <w:t xml:space="preserve"> с последующей выработкой рекомендаций;</w:t>
      </w:r>
    </w:p>
    <w:p w:rsidR="00FA0957" w:rsidRDefault="00A37F12">
      <w:pPr>
        <w:tabs>
          <w:tab w:val="left" w:pos="2850"/>
        </w:tabs>
        <w:jc w:val="both"/>
      </w:pPr>
      <w:r>
        <w:t>-разработку районных программ по профилактике правонарушений и контроль за их исполнением;</w:t>
      </w:r>
    </w:p>
    <w:p w:rsidR="00FA0957" w:rsidRDefault="00A37F12">
      <w:pPr>
        <w:tabs>
          <w:tab w:val="left" w:pos="2850"/>
        </w:tabs>
        <w:jc w:val="both"/>
      </w:pPr>
      <w:r>
        <w:lastRenderedPageBreak/>
        <w:t>-представление администрации Губернатора Астраханской области информации о состоянии профилактической деятельности, внесение предложений по ее совершенствованию;</w:t>
      </w:r>
    </w:p>
    <w:p w:rsidR="00FA0957" w:rsidRDefault="00A37F12">
      <w:pPr>
        <w:tabs>
          <w:tab w:val="left" w:pos="2850"/>
        </w:tabs>
        <w:jc w:val="both"/>
      </w:pPr>
      <w:r>
        <w:t>-организацию заслушивания руководителей органов местного самоуправления, организаций и учреждений по вопросам профилактике по предупреждению нарушений, выработки мер по ее совершенствованию;</w:t>
      </w:r>
    </w:p>
    <w:p w:rsidR="00FA0957" w:rsidRDefault="00A37F12">
      <w:pPr>
        <w:tabs>
          <w:tab w:val="left" w:pos="2850"/>
        </w:tabs>
        <w:jc w:val="both"/>
      </w:pPr>
      <w:r>
        <w:t>-координацию деятельности субъектов профилактики по предупреждению нарушений выработки мер по ее совершенствованию;</w:t>
      </w:r>
    </w:p>
    <w:p w:rsidR="00FA0957" w:rsidRDefault="00A37F12">
      <w:pPr>
        <w:tabs>
          <w:tab w:val="left" w:pos="2850"/>
        </w:tabs>
        <w:jc w:val="both"/>
      </w:pPr>
      <w:r>
        <w:t>-укрепление взаимодействия и налаживания тесного сотрудничества с населением, средствами массовой информации;</w:t>
      </w:r>
    </w:p>
    <w:p w:rsidR="00FA0957" w:rsidRDefault="00A37F12">
      <w:pPr>
        <w:tabs>
          <w:tab w:val="left" w:pos="2850"/>
        </w:tabs>
        <w:jc w:val="both"/>
      </w:pPr>
      <w:r>
        <w:t>-представлять свое мнение по обсуждаемому вопросу в письменном виде, если не представляется возможным принять в заседании комиссии;</w:t>
      </w:r>
    </w:p>
    <w:p w:rsidR="00FA0957" w:rsidRDefault="00A37F12">
      <w:pPr>
        <w:tabs>
          <w:tab w:val="left" w:pos="2850"/>
        </w:tabs>
      </w:pPr>
      <w:r>
        <w:t>-принимать участие в подготовке воп</w:t>
      </w:r>
      <w:r w:rsidR="00CB1F76">
        <w:t xml:space="preserve">росов, вносимых на рассмотрение </w:t>
      </w:r>
      <w:r>
        <w:t>комиссии.</w:t>
      </w:r>
    </w:p>
    <w:p w:rsidR="00FA0957" w:rsidRDefault="00CB1F76">
      <w:pPr>
        <w:tabs>
          <w:tab w:val="left" w:pos="2850"/>
        </w:tabs>
        <w:jc w:val="both"/>
      </w:pPr>
      <w:r>
        <w:t xml:space="preserve">     4.4. Решение К</w:t>
      </w:r>
      <w:r w:rsidR="00A37F12">
        <w:t>омиссии принимаются большинством голосов прис</w:t>
      </w:r>
      <w:r>
        <w:t>утствующих на заседании членов К</w:t>
      </w:r>
      <w:r w:rsidR="00A37F12">
        <w:t>омиссии. При равенстве голосов решающ</w:t>
      </w:r>
      <w:r>
        <w:t>им является голос председателя К</w:t>
      </w:r>
      <w:r w:rsidR="00A37F12">
        <w:t>омиссии.</w:t>
      </w:r>
    </w:p>
    <w:p w:rsidR="00FA0957" w:rsidRDefault="00A37F12">
      <w:pPr>
        <w:tabs>
          <w:tab w:val="left" w:pos="2850"/>
        </w:tabs>
        <w:jc w:val="both"/>
      </w:pPr>
      <w:r>
        <w:t xml:space="preserve">     4.5.</w:t>
      </w:r>
      <w:r w:rsidR="00D93E93">
        <w:t xml:space="preserve"> </w:t>
      </w:r>
      <w:r>
        <w:t>Реш</w:t>
      </w:r>
      <w:r w:rsidR="00CB1F76">
        <w:t>ения, принимаемые на заседании К</w:t>
      </w:r>
      <w:r>
        <w:t>омиссии, оформляются протоколами, которые подписывают председательствующий на засед</w:t>
      </w:r>
      <w:r w:rsidR="00CB1F76">
        <w:t>ании и ответственный секретарь К</w:t>
      </w:r>
      <w:r>
        <w:t>омиссии.</w:t>
      </w:r>
    </w:p>
    <w:p w:rsidR="00FA0957" w:rsidRDefault="00A37F12">
      <w:pPr>
        <w:tabs>
          <w:tab w:val="left" w:pos="2850"/>
        </w:tabs>
        <w:jc w:val="both"/>
      </w:pPr>
      <w:r>
        <w:t xml:space="preserve">     4.6.</w:t>
      </w:r>
      <w:r w:rsidR="00D93E93">
        <w:t xml:space="preserve"> При К</w:t>
      </w:r>
      <w:r>
        <w:t xml:space="preserve">омиссии могут создаваться рабочие группы для решения вопросов профилактики правонарушений. Состав рабочих групп утверждаются </w:t>
      </w:r>
      <w:r w:rsidR="00D93E93">
        <w:t>К</w:t>
      </w:r>
      <w:r>
        <w:t>омиссией. В состав этих групп могут включаться представители соответствующих исполнительных органов государственной власти Астраханской области и по согласованию представители территориальных органов  федеральных органов исполнительной власти, органов местного самоуправления, организаций и учреждений различных форм собственности, общественных, религиозных и научных организаций.</w:t>
      </w:r>
    </w:p>
    <w:p w:rsidR="00FA0957" w:rsidRDefault="00A37F12">
      <w:pPr>
        <w:tabs>
          <w:tab w:val="left" w:pos="2850"/>
        </w:tabs>
        <w:jc w:val="both"/>
      </w:pPr>
      <w:r>
        <w:t xml:space="preserve">  </w:t>
      </w:r>
      <w:r w:rsidR="00D93E93">
        <w:t xml:space="preserve">  4.7. Ответственный секретарь К</w:t>
      </w:r>
      <w:r>
        <w:t>омиссии:</w:t>
      </w:r>
    </w:p>
    <w:p w:rsidR="00FA0957" w:rsidRDefault="00A37F12">
      <w:pPr>
        <w:tabs>
          <w:tab w:val="left" w:pos="2850"/>
        </w:tabs>
        <w:jc w:val="both"/>
      </w:pPr>
      <w:r>
        <w:t xml:space="preserve">-обеспечивает подготовку проекта плана </w:t>
      </w:r>
      <w:r w:rsidR="00D93E93">
        <w:t>работы К</w:t>
      </w:r>
      <w:r>
        <w:t>омиссии, проекта повестки дня его заседания, организует подг</w:t>
      </w:r>
      <w:r w:rsidR="00D93E93">
        <w:t>отовку материалов к заседаниям К</w:t>
      </w:r>
      <w:r>
        <w:t>омиссию, а также проектов соответствующих решений;</w:t>
      </w:r>
    </w:p>
    <w:p w:rsidR="00FA0957" w:rsidRDefault="00A37F12">
      <w:pPr>
        <w:tabs>
          <w:tab w:val="left" w:pos="2850"/>
        </w:tabs>
        <w:jc w:val="both"/>
      </w:pPr>
      <w:r>
        <w:t xml:space="preserve">-информирует членов </w:t>
      </w:r>
      <w:r w:rsidR="00D93E93">
        <w:t>К</w:t>
      </w:r>
      <w:r>
        <w:t>омиссии о месте, времени проведения и повестке дня очередн6ого заседания, обеспечивает их необходимыми материалами;</w:t>
      </w:r>
    </w:p>
    <w:p w:rsidR="00FA0957" w:rsidRDefault="00D93E93">
      <w:pPr>
        <w:tabs>
          <w:tab w:val="left" w:pos="2850"/>
        </w:tabs>
        <w:jc w:val="both"/>
      </w:pPr>
      <w:r>
        <w:t>-оформляет протоколы заседаний К</w:t>
      </w:r>
      <w:r w:rsidR="00A37F12">
        <w:t>омиссии;</w:t>
      </w:r>
    </w:p>
    <w:p w:rsidR="00FA0957" w:rsidRDefault="00A37F12">
      <w:pPr>
        <w:tabs>
          <w:tab w:val="left" w:pos="2850"/>
        </w:tabs>
        <w:jc w:val="both"/>
      </w:pPr>
      <w:r>
        <w:t>-исполня</w:t>
      </w:r>
      <w:r w:rsidR="00D93E93">
        <w:t>ет иные поручения председателя К</w:t>
      </w:r>
      <w:r>
        <w:t>омиссии.</w:t>
      </w:r>
    </w:p>
    <w:p w:rsidR="00FA0957" w:rsidRDefault="00FA0957">
      <w:pPr>
        <w:tabs>
          <w:tab w:val="left" w:pos="2850"/>
        </w:tabs>
      </w:pPr>
    </w:p>
    <w:p w:rsidR="00FA0957" w:rsidRDefault="00A37F12">
      <w:pPr>
        <w:tabs>
          <w:tab w:val="left" w:pos="2850"/>
        </w:tabs>
        <w:jc w:val="center"/>
        <w:rPr>
          <w:b/>
        </w:rPr>
      </w:pPr>
      <w:r>
        <w:rPr>
          <w:b/>
          <w:lang w:val="en-US"/>
        </w:rPr>
        <w:t>V</w:t>
      </w:r>
      <w:r w:rsidR="00D93E93">
        <w:rPr>
          <w:b/>
        </w:rPr>
        <w:t>.Организация работы К</w:t>
      </w:r>
      <w:r>
        <w:rPr>
          <w:b/>
        </w:rPr>
        <w:t>омиссии</w:t>
      </w:r>
    </w:p>
    <w:p w:rsidR="00FA0957" w:rsidRDefault="00FA0957">
      <w:pPr>
        <w:tabs>
          <w:tab w:val="left" w:pos="2850"/>
        </w:tabs>
        <w:jc w:val="both"/>
        <w:rPr>
          <w:b/>
        </w:rPr>
      </w:pPr>
    </w:p>
    <w:p w:rsidR="00FA0957" w:rsidRDefault="00A37F12">
      <w:pPr>
        <w:tabs>
          <w:tab w:val="left" w:pos="2850"/>
        </w:tabs>
        <w:jc w:val="both"/>
      </w:pPr>
      <w:r>
        <w:t xml:space="preserve">     5.1.</w:t>
      </w:r>
      <w:r w:rsidR="00D93E93">
        <w:t xml:space="preserve"> </w:t>
      </w:r>
      <w:r>
        <w:t>Комиссия форм</w:t>
      </w:r>
      <w:r w:rsidR="00D93E93">
        <w:t>ируется в составе председателя К</w:t>
      </w:r>
      <w:r>
        <w:t>омиссии, его заместителя, отв</w:t>
      </w:r>
      <w:r w:rsidR="00D93E93">
        <w:t>етственного секретаря и членов К</w:t>
      </w:r>
      <w:r>
        <w:t>омиссии.</w:t>
      </w:r>
    </w:p>
    <w:p w:rsidR="00FA0957" w:rsidRDefault="00D93E93">
      <w:pPr>
        <w:tabs>
          <w:tab w:val="left" w:pos="2850"/>
        </w:tabs>
        <w:jc w:val="both"/>
      </w:pPr>
      <w:r>
        <w:t xml:space="preserve">     5.2. Заседания К</w:t>
      </w:r>
      <w:r w:rsidR="00A37F12">
        <w:t xml:space="preserve">омиссии проводятся не реже одного раза в квартал, либо при возникновении необходимости безотлагательного рассмотрения </w:t>
      </w:r>
      <w:r>
        <w:t>вопросов,</w:t>
      </w:r>
      <w:r w:rsidR="00A37F12">
        <w:t xml:space="preserve"> входящих в ее компетенцию.</w:t>
      </w:r>
    </w:p>
    <w:p w:rsidR="00FA0957" w:rsidRDefault="00D93E93">
      <w:pPr>
        <w:tabs>
          <w:tab w:val="left" w:pos="2850"/>
        </w:tabs>
        <w:jc w:val="both"/>
      </w:pPr>
      <w:r>
        <w:t xml:space="preserve">      5.3. Решение К</w:t>
      </w:r>
      <w:r w:rsidR="00A37F12">
        <w:t xml:space="preserve">омиссии принимается путем открытого голосования большинством голосов присутствующих на заседании членов </w:t>
      </w:r>
      <w:r>
        <w:t>К</w:t>
      </w:r>
      <w:r w:rsidR="00A37F12">
        <w:t>омиссии.</w:t>
      </w:r>
    </w:p>
    <w:p w:rsidR="00FA0957" w:rsidRDefault="00A37F12">
      <w:pPr>
        <w:tabs>
          <w:tab w:val="left" w:pos="2850"/>
        </w:tabs>
        <w:jc w:val="both"/>
      </w:pPr>
      <w:r>
        <w:lastRenderedPageBreak/>
        <w:t>П</w:t>
      </w:r>
      <w:r w:rsidR="00D93E93">
        <w:t>рисутствие на заседании членов К</w:t>
      </w:r>
      <w:r>
        <w:t>омиссии обязательно, в случае отсутствия его полномочия делегируется лицу, исполняющему его обязанности.</w:t>
      </w:r>
    </w:p>
    <w:p w:rsidR="00FA0957" w:rsidRDefault="00D93E93">
      <w:pPr>
        <w:tabs>
          <w:tab w:val="left" w:pos="2850"/>
        </w:tabs>
        <w:jc w:val="both"/>
      </w:pPr>
      <w:r>
        <w:t xml:space="preserve">      5.4. Председатель К</w:t>
      </w:r>
      <w:r w:rsidR="00A37F12">
        <w:t>омиссии:</w:t>
      </w:r>
    </w:p>
    <w:p w:rsidR="00FA0957" w:rsidRDefault="00A37F12">
      <w:pPr>
        <w:tabs>
          <w:tab w:val="left" w:pos="2850"/>
        </w:tabs>
        <w:jc w:val="both"/>
      </w:pPr>
      <w:r>
        <w:t xml:space="preserve">-осуществляет руководство </w:t>
      </w:r>
      <w:r w:rsidR="00D93E93">
        <w:t>К</w:t>
      </w:r>
      <w:r>
        <w:t>омиссии;</w:t>
      </w:r>
    </w:p>
    <w:p w:rsidR="00FA0957" w:rsidRDefault="00D93E93">
      <w:pPr>
        <w:tabs>
          <w:tab w:val="left" w:pos="2850"/>
        </w:tabs>
        <w:jc w:val="both"/>
      </w:pPr>
      <w:r>
        <w:t>-утверждает решения, принятые К</w:t>
      </w:r>
      <w:r w:rsidR="00A37F12">
        <w:t>омиссией и обеспечивает их исполнение;</w:t>
      </w:r>
    </w:p>
    <w:p w:rsidR="00FA0957" w:rsidRDefault="00A37F12">
      <w:pPr>
        <w:tabs>
          <w:tab w:val="left" w:pos="2850"/>
        </w:tabs>
        <w:jc w:val="both"/>
      </w:pPr>
      <w:r>
        <w:t>-принимает решение о проведении заседаний и обеспечивает их исполнение;</w:t>
      </w:r>
    </w:p>
    <w:p w:rsidR="00FA0957" w:rsidRDefault="00D93E93">
      <w:pPr>
        <w:tabs>
          <w:tab w:val="left" w:pos="2850"/>
        </w:tabs>
        <w:jc w:val="both"/>
      </w:pPr>
      <w:r>
        <w:t>-представляет К</w:t>
      </w:r>
      <w:r w:rsidR="00A37F12">
        <w:t>омиссию в вышестоящих органах.</w:t>
      </w:r>
    </w:p>
    <w:p w:rsidR="00FA0957" w:rsidRDefault="00A37F12">
      <w:pPr>
        <w:tabs>
          <w:tab w:val="left" w:pos="2850"/>
        </w:tabs>
        <w:jc w:val="both"/>
      </w:pPr>
      <w:r>
        <w:t xml:space="preserve">      5.5. Организационно-техническое обеспечение деятельности </w:t>
      </w:r>
      <w:r w:rsidR="00D93E93">
        <w:t>К</w:t>
      </w:r>
      <w:r>
        <w:t>омиссии осущес</w:t>
      </w:r>
      <w:r w:rsidR="00D93E93">
        <w:t>твляет ответственный секретарь К</w:t>
      </w:r>
      <w:r>
        <w:t>омиссии.</w:t>
      </w:r>
    </w:p>
    <w:p w:rsidR="00FA0957" w:rsidRDefault="00FA0957">
      <w:pPr>
        <w:jc w:val="both"/>
      </w:pPr>
    </w:p>
    <w:p w:rsidR="00FA0957" w:rsidRDefault="00FA0957">
      <w:pPr>
        <w:jc w:val="right"/>
      </w:pPr>
    </w:p>
    <w:p w:rsidR="001221CD" w:rsidRDefault="001221CD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14BF" w:rsidRDefault="00FA14BF">
      <w:pPr>
        <w:jc w:val="right"/>
      </w:pPr>
    </w:p>
    <w:p w:rsidR="00FA0957" w:rsidRDefault="00A37F12">
      <w:pPr>
        <w:jc w:val="right"/>
      </w:pPr>
      <w:r>
        <w:lastRenderedPageBreak/>
        <w:t>Приложение №2</w:t>
      </w:r>
    </w:p>
    <w:p w:rsidR="00FA0957" w:rsidRDefault="00A37F12">
      <w:pPr>
        <w:jc w:val="right"/>
      </w:pPr>
      <w:r>
        <w:t>к постановлению администрации</w:t>
      </w:r>
    </w:p>
    <w:p w:rsidR="00FA0957" w:rsidRDefault="00A37F12">
      <w:pPr>
        <w:jc w:val="right"/>
      </w:pPr>
      <w:r>
        <w:t>МО «Черноярский район»</w:t>
      </w:r>
    </w:p>
    <w:p w:rsidR="00FA0957" w:rsidRDefault="00A37F12">
      <w:pPr>
        <w:jc w:val="right"/>
      </w:pPr>
      <w:r>
        <w:t xml:space="preserve">от </w:t>
      </w:r>
      <w:r w:rsidR="00FA14BF">
        <w:t>30.12.2023</w:t>
      </w:r>
      <w:r>
        <w:t xml:space="preserve"> №</w:t>
      </w:r>
      <w:r w:rsidR="00FA14BF">
        <w:t>323</w:t>
      </w:r>
      <w:bookmarkStart w:id="0" w:name="_GoBack"/>
      <w:bookmarkEnd w:id="0"/>
    </w:p>
    <w:p w:rsidR="00FA0957" w:rsidRDefault="00FA0957">
      <w:pPr>
        <w:jc w:val="right"/>
      </w:pPr>
    </w:p>
    <w:p w:rsidR="00FA0957" w:rsidRDefault="00A37F12">
      <w:pPr>
        <w:jc w:val="center"/>
      </w:pPr>
      <w:r>
        <w:t>СОСТАВ</w:t>
      </w:r>
    </w:p>
    <w:p w:rsidR="00FA0957" w:rsidRDefault="00A37F12" w:rsidP="00D93E93">
      <w:pPr>
        <w:jc w:val="center"/>
        <w:rPr>
          <w:szCs w:val="28"/>
        </w:rPr>
      </w:pPr>
      <w:r>
        <w:t xml:space="preserve">муниципальной межведомственной комиссии по профилактике правонарушений и обеспечению правопорядка на территории </w:t>
      </w:r>
      <w:r w:rsidR="00D93E93" w:rsidRPr="006E292C">
        <w:rPr>
          <w:szCs w:val="28"/>
        </w:rPr>
        <w:t>муниципального образования «Черноярский муниципальный район Астраханской области»</w:t>
      </w:r>
    </w:p>
    <w:p w:rsidR="00D93E93" w:rsidRDefault="00D93E93" w:rsidP="00D93E9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3E93" w:rsidRPr="00987855" w:rsidTr="00144F26">
        <w:tc>
          <w:tcPr>
            <w:tcW w:w="4785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Буданова Т.А.</w:t>
            </w:r>
          </w:p>
        </w:tc>
        <w:tc>
          <w:tcPr>
            <w:tcW w:w="4786" w:type="dxa"/>
            <w:shd w:val="clear" w:color="auto" w:fill="auto"/>
          </w:tcPr>
          <w:p w:rsidR="00D93E93" w:rsidRPr="00987855" w:rsidRDefault="00D93E93" w:rsidP="00D93E93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-заместитель главы администрации</w:t>
            </w:r>
            <w:r w:rsidRPr="006E292C">
              <w:rPr>
                <w:szCs w:val="28"/>
              </w:rPr>
              <w:t xml:space="preserve"> муниципального образования «Черноярский муниципальный район Астраханской области»</w:t>
            </w:r>
            <w:r>
              <w:rPr>
                <w:szCs w:val="28"/>
              </w:rPr>
              <w:t>, председатель К</w:t>
            </w:r>
            <w:r w:rsidRPr="00987855">
              <w:rPr>
                <w:szCs w:val="28"/>
              </w:rPr>
              <w:t>омиссии</w:t>
            </w:r>
          </w:p>
        </w:tc>
      </w:tr>
      <w:tr w:rsidR="00D93E93" w:rsidRPr="00987855" w:rsidTr="00144F26">
        <w:tc>
          <w:tcPr>
            <w:tcW w:w="4785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Егоров Д.С.</w:t>
            </w:r>
          </w:p>
        </w:tc>
        <w:tc>
          <w:tcPr>
            <w:tcW w:w="4786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-начальник полиции ОМВД России по Черноярскому району, </w:t>
            </w:r>
            <w:r>
              <w:rPr>
                <w:szCs w:val="28"/>
              </w:rPr>
              <w:t>заместитель председателя К</w:t>
            </w:r>
            <w:r w:rsidRPr="00987855">
              <w:rPr>
                <w:szCs w:val="28"/>
              </w:rPr>
              <w:t>омиссии</w:t>
            </w:r>
          </w:p>
        </w:tc>
      </w:tr>
      <w:tr w:rsidR="00D93E93" w:rsidRPr="00987855" w:rsidTr="00144F26">
        <w:tc>
          <w:tcPr>
            <w:tcW w:w="4785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Каргин Е.М.</w:t>
            </w:r>
          </w:p>
        </w:tc>
        <w:tc>
          <w:tcPr>
            <w:tcW w:w="4786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-старший специалист правового управления администрации </w:t>
            </w:r>
            <w:r w:rsidRPr="006E292C"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  <w:r w:rsidRPr="00987855">
              <w:rPr>
                <w:szCs w:val="28"/>
              </w:rPr>
              <w:t xml:space="preserve">, секретарь </w:t>
            </w:r>
            <w:r>
              <w:rPr>
                <w:szCs w:val="28"/>
              </w:rPr>
              <w:t>К</w:t>
            </w:r>
            <w:r w:rsidRPr="00987855">
              <w:rPr>
                <w:szCs w:val="28"/>
              </w:rPr>
              <w:t>омиссии</w:t>
            </w:r>
          </w:p>
        </w:tc>
      </w:tr>
      <w:tr w:rsidR="00D93E93" w:rsidRPr="00987855" w:rsidTr="00144F26">
        <w:tc>
          <w:tcPr>
            <w:tcW w:w="4785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Члены К</w:t>
            </w:r>
            <w:r w:rsidRPr="00987855">
              <w:rPr>
                <w:b/>
                <w:szCs w:val="28"/>
              </w:rPr>
              <w:t>омиссии</w:t>
            </w:r>
            <w:r w:rsidRPr="00987855">
              <w:rPr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</w:p>
        </w:tc>
      </w:tr>
      <w:tr w:rsidR="00D93E93" w:rsidRPr="00987855" w:rsidTr="00144F26">
        <w:tc>
          <w:tcPr>
            <w:tcW w:w="4785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proofErr w:type="spellStart"/>
            <w:r w:rsidRPr="00987855">
              <w:rPr>
                <w:szCs w:val="28"/>
              </w:rPr>
              <w:t>Бульдин</w:t>
            </w:r>
            <w:proofErr w:type="spellEnd"/>
            <w:r w:rsidRPr="00987855">
              <w:rPr>
                <w:szCs w:val="28"/>
              </w:rPr>
              <w:t xml:space="preserve"> С.А.</w:t>
            </w:r>
          </w:p>
        </w:tc>
        <w:tc>
          <w:tcPr>
            <w:tcW w:w="4786" w:type="dxa"/>
            <w:shd w:val="clear" w:color="auto" w:fill="auto"/>
          </w:tcPr>
          <w:p w:rsidR="00D93E93" w:rsidRPr="00987855" w:rsidRDefault="00D93E93" w:rsidP="00144F26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-атаман Черноярского станичного казачьего общества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Давыдов А.В.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</w:t>
            </w:r>
            <w:r>
              <w:rPr>
                <w:szCs w:val="28"/>
              </w:rPr>
              <w:t xml:space="preserve">заместитель </w:t>
            </w:r>
            <w:r w:rsidRPr="00987855">
              <w:rPr>
                <w:szCs w:val="28"/>
              </w:rPr>
              <w:t>председател</w:t>
            </w:r>
            <w:r>
              <w:rPr>
                <w:szCs w:val="28"/>
              </w:rPr>
              <w:t>я Совета ветеранов войны, труда, вооруженных сил и правоохранительных органов Черноярского района</w:t>
            </w:r>
            <w:r w:rsidRPr="00987855">
              <w:rPr>
                <w:szCs w:val="28"/>
              </w:rPr>
              <w:t xml:space="preserve">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proofErr w:type="spellStart"/>
            <w:r w:rsidRPr="00987855">
              <w:rPr>
                <w:szCs w:val="28"/>
              </w:rPr>
              <w:t>Журавко</w:t>
            </w:r>
            <w:proofErr w:type="spellEnd"/>
            <w:r w:rsidRPr="00987855">
              <w:rPr>
                <w:szCs w:val="28"/>
              </w:rPr>
              <w:t xml:space="preserve"> Ю.А.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-начальник отдела по делам культуры и казачества администрации </w:t>
            </w:r>
            <w:r w:rsidRPr="006E292C"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Крахмалева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-начальник управления образования администрации </w:t>
            </w:r>
            <w:r w:rsidRPr="006E292C"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Кузнецов М.А.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-главный врач ГБУЗ АО «Черноярская РБ»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lastRenderedPageBreak/>
              <w:t>Левченко А.В.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-председатель Совета </w:t>
            </w:r>
            <w:r w:rsidRPr="006E292C">
              <w:rPr>
                <w:szCs w:val="28"/>
              </w:rPr>
              <w:t>муниципального образования «Черноярский муниципальный район Астраханской области»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Мальков Д.Ф.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-директор ОГКУ «Центр занятости населения Черноярского района»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Малюков С.А.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-протоиерей, настоятель прихода церкви Петра и Павла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Мельник</w:t>
            </w:r>
            <w:r>
              <w:rPr>
                <w:szCs w:val="28"/>
              </w:rPr>
              <w:t>ов</w:t>
            </w:r>
            <w:r w:rsidRPr="00987855">
              <w:rPr>
                <w:szCs w:val="28"/>
              </w:rPr>
              <w:t xml:space="preserve"> Д.А.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-следователь </w:t>
            </w:r>
            <w:proofErr w:type="spellStart"/>
            <w:r w:rsidRPr="00987855">
              <w:rPr>
                <w:szCs w:val="28"/>
              </w:rPr>
              <w:t>Енотаевского</w:t>
            </w:r>
            <w:proofErr w:type="spellEnd"/>
            <w:r w:rsidRPr="00987855">
              <w:rPr>
                <w:szCs w:val="28"/>
              </w:rPr>
              <w:t xml:space="preserve"> межрайонного следственного отдела следственного управления Следственного комитета РФ по Астраханской области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Мешков М.А.</w:t>
            </w:r>
          </w:p>
        </w:tc>
        <w:tc>
          <w:tcPr>
            <w:tcW w:w="4786" w:type="dxa"/>
            <w:shd w:val="clear" w:color="auto" w:fill="auto"/>
          </w:tcPr>
          <w:p w:rsidR="00C36FE5" w:rsidRPr="00C36FE5" w:rsidRDefault="00C36FE5" w:rsidP="00C36FE5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Cs w:val="28"/>
              </w:rPr>
            </w:pPr>
            <w:r w:rsidRPr="00987855">
              <w:rPr>
                <w:szCs w:val="28"/>
              </w:rPr>
              <w:t xml:space="preserve">-глава </w:t>
            </w:r>
            <w:r w:rsidRPr="006E292C">
              <w:rPr>
                <w:szCs w:val="28"/>
              </w:rPr>
              <w:t>муниципального образования</w:t>
            </w:r>
            <w:r w:rsidRPr="00987855">
              <w:rPr>
                <w:szCs w:val="28"/>
              </w:rPr>
              <w:t xml:space="preserve"> «</w:t>
            </w:r>
            <w:r>
              <w:rPr>
                <w:rFonts w:eastAsia="DejaVu Sans"/>
                <w:szCs w:val="28"/>
              </w:rPr>
              <w:t>Сельское поселение Черноярский сельсовет Черноярского муниципального района Астраханской области</w:t>
            </w:r>
            <w:r w:rsidRPr="00987855">
              <w:rPr>
                <w:szCs w:val="28"/>
              </w:rPr>
              <w:t>»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Мироненко Д.Н.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-прокурор Черноярского района 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Филимонова Е.А.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-начальник филиала по Черноярскому району АО ФКУ УИИ УФСИН России</w:t>
            </w:r>
            <w:r>
              <w:rPr>
                <w:szCs w:val="28"/>
              </w:rPr>
              <w:t xml:space="preserve"> </w:t>
            </w:r>
            <w:r w:rsidRPr="00987855">
              <w:rPr>
                <w:szCs w:val="28"/>
              </w:rPr>
              <w:t>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Шевченко Е.В.</w:t>
            </w:r>
          </w:p>
        </w:tc>
        <w:tc>
          <w:tcPr>
            <w:tcW w:w="4786" w:type="dxa"/>
            <w:shd w:val="clear" w:color="auto" w:fill="auto"/>
          </w:tcPr>
          <w:p w:rsidR="00C36FE5" w:rsidRPr="00C36FE5" w:rsidRDefault="00C36FE5" w:rsidP="00C36FE5">
            <w:pPr>
              <w:autoSpaceDE w:val="0"/>
              <w:autoSpaceDN w:val="0"/>
              <w:adjustRightInd w:val="0"/>
              <w:jc w:val="both"/>
              <w:rPr>
                <w:rFonts w:eastAsia="DejaVu Sans"/>
                <w:szCs w:val="28"/>
              </w:rPr>
            </w:pPr>
            <w:r w:rsidRPr="00987855">
              <w:rPr>
                <w:szCs w:val="28"/>
              </w:rPr>
              <w:t xml:space="preserve">-глава </w:t>
            </w:r>
            <w:r w:rsidRPr="006E292C">
              <w:rPr>
                <w:szCs w:val="28"/>
              </w:rPr>
              <w:t>муниципального образования</w:t>
            </w:r>
            <w:r w:rsidRPr="00987855">
              <w:rPr>
                <w:szCs w:val="28"/>
              </w:rPr>
              <w:t xml:space="preserve"> «</w:t>
            </w:r>
            <w:r>
              <w:rPr>
                <w:rFonts w:eastAsia="DejaVu Sans"/>
                <w:szCs w:val="28"/>
              </w:rPr>
              <w:t>Сельское поселение село Ушаковка Черноярского муниципального района Астраханской области</w:t>
            </w:r>
            <w:r w:rsidRPr="00987855">
              <w:rPr>
                <w:szCs w:val="28"/>
              </w:rPr>
              <w:t>»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Шутова Е.В.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-директор ГКУ АО «Центр социальной поддержки населения Черноярского района»</w:t>
            </w:r>
            <w:r>
              <w:rPr>
                <w:szCs w:val="28"/>
              </w:rPr>
              <w:t xml:space="preserve"> </w:t>
            </w:r>
            <w:r w:rsidRPr="00987855">
              <w:rPr>
                <w:szCs w:val="28"/>
              </w:rPr>
              <w:t>(по согласованию)</w:t>
            </w:r>
          </w:p>
        </w:tc>
      </w:tr>
      <w:tr w:rsidR="00C36FE5" w:rsidRPr="00987855" w:rsidTr="00144F26">
        <w:tc>
          <w:tcPr>
            <w:tcW w:w="4785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>Ярошенко Т.Н.</w:t>
            </w:r>
          </w:p>
        </w:tc>
        <w:tc>
          <w:tcPr>
            <w:tcW w:w="4786" w:type="dxa"/>
            <w:shd w:val="clear" w:color="auto" w:fill="auto"/>
          </w:tcPr>
          <w:p w:rsidR="00C36FE5" w:rsidRPr="00987855" w:rsidRDefault="00C36FE5" w:rsidP="00C36FE5">
            <w:pPr>
              <w:jc w:val="both"/>
              <w:rPr>
                <w:szCs w:val="28"/>
              </w:rPr>
            </w:pPr>
            <w:r w:rsidRPr="00987855">
              <w:rPr>
                <w:szCs w:val="28"/>
              </w:rPr>
              <w:t xml:space="preserve">- оперуполномоченный отдела УФСБ России в </w:t>
            </w:r>
            <w:proofErr w:type="spellStart"/>
            <w:r w:rsidRPr="00987855">
              <w:rPr>
                <w:szCs w:val="28"/>
              </w:rPr>
              <w:t>Енотаевском</w:t>
            </w:r>
            <w:proofErr w:type="spellEnd"/>
            <w:r w:rsidRPr="00987855">
              <w:rPr>
                <w:szCs w:val="28"/>
              </w:rPr>
              <w:t xml:space="preserve"> районе (по согласованию)</w:t>
            </w:r>
          </w:p>
        </w:tc>
      </w:tr>
    </w:tbl>
    <w:p w:rsidR="00D93E93" w:rsidRPr="007B253B" w:rsidRDefault="00D93E93" w:rsidP="00D93E93">
      <w:pPr>
        <w:jc w:val="both"/>
        <w:rPr>
          <w:szCs w:val="28"/>
        </w:rPr>
      </w:pPr>
    </w:p>
    <w:p w:rsidR="00D93E93" w:rsidRPr="007B253B" w:rsidRDefault="00D93E93" w:rsidP="00D93E93">
      <w:pPr>
        <w:jc w:val="both"/>
        <w:rPr>
          <w:szCs w:val="28"/>
        </w:rPr>
      </w:pPr>
    </w:p>
    <w:p w:rsidR="00D93E93" w:rsidRPr="007B253B" w:rsidRDefault="00D93E93" w:rsidP="00D93E93">
      <w:pPr>
        <w:jc w:val="both"/>
        <w:rPr>
          <w:szCs w:val="28"/>
        </w:rPr>
      </w:pPr>
    </w:p>
    <w:p w:rsidR="00FA0957" w:rsidRDefault="00FA0957" w:rsidP="00D93E93">
      <w:pPr>
        <w:jc w:val="both"/>
      </w:pPr>
    </w:p>
    <w:sectPr w:rsidR="00FA0957">
      <w:pgSz w:w="11906" w:h="16838"/>
      <w:pgMar w:top="899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FF4"/>
    <w:multiLevelType w:val="multilevel"/>
    <w:tmpl w:val="5B122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51577D"/>
    <w:multiLevelType w:val="hybridMultilevel"/>
    <w:tmpl w:val="5CD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40E8F"/>
    <w:multiLevelType w:val="multilevel"/>
    <w:tmpl w:val="925A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6BA275DD"/>
    <w:multiLevelType w:val="multilevel"/>
    <w:tmpl w:val="C29E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7"/>
    <w:rsid w:val="001221CD"/>
    <w:rsid w:val="006E292C"/>
    <w:rsid w:val="00A37F12"/>
    <w:rsid w:val="00C36FE5"/>
    <w:rsid w:val="00CB1F76"/>
    <w:rsid w:val="00D93E93"/>
    <w:rsid w:val="00DD3829"/>
    <w:rsid w:val="00FA0957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A37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12"/>
    <w:rPr>
      <w:rFonts w:ascii="Tahoma" w:eastAsia="Times New Roman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E292C"/>
    <w:pPr>
      <w:ind w:left="720"/>
      <w:contextualSpacing/>
    </w:pPr>
  </w:style>
  <w:style w:type="character" w:customStyle="1" w:styleId="postbody1">
    <w:name w:val="postbody1"/>
    <w:rsid w:val="006E292C"/>
    <w:rPr>
      <w:sz w:val="18"/>
      <w:szCs w:val="18"/>
    </w:rPr>
  </w:style>
  <w:style w:type="paragraph" w:styleId="a9">
    <w:name w:val="Normal (Web)"/>
    <w:basedOn w:val="a"/>
    <w:uiPriority w:val="99"/>
    <w:unhideWhenUsed/>
    <w:rsid w:val="006E292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A37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12"/>
    <w:rPr>
      <w:rFonts w:ascii="Tahoma" w:eastAsia="Times New Roman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E292C"/>
    <w:pPr>
      <w:ind w:left="720"/>
      <w:contextualSpacing/>
    </w:pPr>
  </w:style>
  <w:style w:type="character" w:customStyle="1" w:styleId="postbody1">
    <w:name w:val="postbody1"/>
    <w:rsid w:val="006E292C"/>
    <w:rPr>
      <w:sz w:val="18"/>
      <w:szCs w:val="18"/>
    </w:rPr>
  </w:style>
  <w:style w:type="paragraph" w:styleId="a9">
    <w:name w:val="Normal (Web)"/>
    <w:basedOn w:val="a"/>
    <w:uiPriority w:val="99"/>
    <w:unhideWhenUsed/>
    <w:rsid w:val="006E292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ОргОтделЗ</cp:lastModifiedBy>
  <cp:revision>2</cp:revision>
  <cp:lastPrinted>2018-04-19T15:26:00Z</cp:lastPrinted>
  <dcterms:created xsi:type="dcterms:W3CDTF">2023-01-12T10:02:00Z</dcterms:created>
  <dcterms:modified xsi:type="dcterms:W3CDTF">2023-01-12T10:02:00Z</dcterms:modified>
  <dc:language>en-US</dc:language>
</cp:coreProperties>
</file>