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15" w:rsidRPr="008422F3" w:rsidRDefault="0021751D" w:rsidP="002175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422F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-24022</wp:posOffset>
            </wp:positionH>
            <wp:positionV relativeFrom="paragraph">
              <wp:posOffset>-39866</wp:posOffset>
            </wp:positionV>
            <wp:extent cx="1326438" cy="1962615"/>
            <wp:effectExtent l="19050" t="0" r="3810" b="0"/>
            <wp:wrapTight wrapText="bothSides">
              <wp:wrapPolygon edited="0">
                <wp:start x="-309" y="0"/>
                <wp:lineTo x="-309" y="21390"/>
                <wp:lineTo x="21662" y="21390"/>
                <wp:lineTo x="21662" y="0"/>
                <wp:lineTo x="-309" y="0"/>
              </wp:wrapPolygon>
            </wp:wrapTight>
            <wp:docPr id="5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82C" w:rsidRPr="008422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АСТРАХАНИ </w:t>
      </w:r>
      <w:r w:rsidR="00BE3115" w:rsidRPr="008422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ЭЛЕКТРОННЫЕ УСЛУГИ РОСРЕЕСТРА ПОЛЬЗУЮТСЯ ВСЕ БОЛЬШЕЙ ПОПУЛЯРНОСТЬЮ</w:t>
      </w:r>
    </w:p>
    <w:p w:rsidR="00BE3115" w:rsidRPr="0021751D" w:rsidRDefault="00BE3115" w:rsidP="002175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почти все ведомства предоставляют государственные услуги в электронном виде. Электронные услуги </w:t>
      </w:r>
      <w:proofErr w:type="spellStart"/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доступны всем заявителям на официальном сайте </w:t>
      </w:r>
      <w:proofErr w:type="spellStart"/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6" w:tgtFrame="_blank" w:history="1">
        <w:r w:rsidRPr="0021751D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https://rosreestr.ru</w:t>
        </w:r>
      </w:hyperlink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BE3115" w:rsidRPr="0021751D" w:rsidRDefault="00BE3115" w:rsidP="002175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со сложной санитарно-эпидемиологической обстановкой в регионе, подача документов в электронном виде стала более востребованной.</w:t>
      </w:r>
      <w:bookmarkStart w:id="0" w:name="_GoBack"/>
      <w:bookmarkEnd w:id="0"/>
    </w:p>
    <w:p w:rsidR="0021751D" w:rsidRPr="00FE688E" w:rsidRDefault="0021751D" w:rsidP="002175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6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в мае 2020 года в электронном виде было подано 1803</w:t>
      </w:r>
      <w:r w:rsidR="00FE688E" w:rsidRPr="00FE6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заявления</w:t>
      </w:r>
      <w:r w:rsidR="00842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государственную регистрацию прав</w:t>
      </w:r>
      <w:r w:rsidR="00FE688E" w:rsidRPr="00FE6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 2019 году – 1622)</w:t>
      </w:r>
      <w:r w:rsidRPr="00FE6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751D" w:rsidRDefault="0021751D" w:rsidP="002175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2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Напомним, что </w:t>
      </w:r>
      <w:proofErr w:type="spellStart"/>
      <w:r w:rsidRPr="00842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="00BE3115" w:rsidRPr="00842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сокращен</w:t>
      </w:r>
      <w:r w:rsidR="008422F3" w:rsidRPr="00842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BE3115" w:rsidRPr="00842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срок</w:t>
      </w:r>
      <w:r w:rsidR="008422F3" w:rsidRPr="00842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E3115" w:rsidRPr="00842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</w:t>
      </w:r>
      <w:r w:rsidR="008422F3" w:rsidRPr="00842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 по электронным документам.</w:t>
      </w:r>
      <w:r w:rsidR="008422F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E3115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электронном виде можно получить </w:t>
      </w:r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следующие услуги:</w:t>
      </w:r>
      <w:r w:rsidR="00BE3115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государственная </w:t>
      </w:r>
      <w:r w:rsidR="00BE3115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прав</w:t>
      </w:r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BE3115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государственный </w:t>
      </w:r>
      <w:r w:rsidR="00BE3115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кадастровый учет, единая процедура (одновременное проведение этих процедур), получение сведений из ЕГРН</w:t>
      </w:r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</w:t>
      </w:r>
      <w:r w:rsidR="00BE3115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Стоит отметить, что для формирования и направления заявления потребуется его подписание электронной подписью.</w:t>
      </w:r>
    </w:p>
    <w:p w:rsidR="00BE3115" w:rsidRPr="0021751D" w:rsidRDefault="00BE3115" w:rsidP="002175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751D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Узнать какие документы и сколько времени потребуется для получения услуг </w:t>
      </w:r>
      <w:proofErr w:type="spellStart"/>
      <w:r w:rsidR="0021751D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21751D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с помощью сервиса </w:t>
      </w:r>
      <w:proofErr w:type="spellStart"/>
      <w:r w:rsidR="0021751D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21751D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21751D" w:rsidRPr="002175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Регистрация просто</w:t>
      </w:r>
      <w:r w:rsidR="0021751D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На сайте представлены жизненные ситуации, с которыми чаще всего заявители обращаются в </w:t>
      </w:r>
      <w:proofErr w:type="spellStart"/>
      <w:r w:rsidR="0021751D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21751D" w:rsidRPr="00217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Воспользовавшись данным сервисом, можно самостоятельно за 1 минуту сформировать список необходимых документов в отношении конкретного вида объекта недвижимости.</w:t>
      </w:r>
    </w:p>
    <w:p w:rsidR="0021751D" w:rsidRDefault="0021751D" w:rsidP="0021751D">
      <w:pPr>
        <w:spacing w:after="0" w:line="240" w:lineRule="auto"/>
        <w:ind w:left="927"/>
        <w:jc w:val="right"/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</w:pPr>
    </w:p>
    <w:p w:rsidR="0021751D" w:rsidRPr="009766F3" w:rsidRDefault="0021751D" w:rsidP="0021751D">
      <w:pPr>
        <w:spacing w:after="0" w:line="240" w:lineRule="auto"/>
        <w:ind w:left="927"/>
        <w:jc w:val="right"/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</w:pPr>
      <w:r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  <w:t>У</w:t>
      </w:r>
      <w:r w:rsidRPr="009766F3"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  <w:t xml:space="preserve">правление </w:t>
      </w:r>
      <w:proofErr w:type="spellStart"/>
      <w:r w:rsidRPr="009766F3"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  <w:t>Росреестра</w:t>
      </w:r>
      <w:proofErr w:type="spellEnd"/>
      <w:r w:rsidRPr="009766F3"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  <w:t xml:space="preserve"> по Астраханской области информирует</w:t>
      </w:r>
    </w:p>
    <w:p w:rsidR="0021751D" w:rsidRPr="00CD6D22" w:rsidRDefault="0021751D" w:rsidP="0021751D">
      <w:pPr>
        <w:pStyle w:val="a5"/>
        <w:ind w:left="0" w:firstLine="708"/>
        <w:jc w:val="both"/>
        <w:rPr>
          <w:rFonts w:ascii="Times New Roman" w:hAnsi="Times New Roman" w:cs="Times New Roman"/>
          <w:color w:val="212226"/>
          <w:sz w:val="28"/>
          <w:szCs w:val="28"/>
          <w:shd w:val="clear" w:color="auto" w:fill="FFFBFB"/>
        </w:rPr>
      </w:pPr>
    </w:p>
    <w:p w:rsidR="00AD1254" w:rsidRDefault="00AD1254"/>
    <w:sectPr w:rsidR="00AD1254" w:rsidSect="008B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115"/>
    <w:rsid w:val="000C64A9"/>
    <w:rsid w:val="0021751D"/>
    <w:rsid w:val="005E182C"/>
    <w:rsid w:val="008422F3"/>
    <w:rsid w:val="008B594E"/>
    <w:rsid w:val="00AD1254"/>
    <w:rsid w:val="00BE3115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E2B6-9698-4408-B8AF-8D25906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115"/>
    <w:rPr>
      <w:color w:val="0000FF"/>
      <w:u w:val="single"/>
    </w:rPr>
  </w:style>
  <w:style w:type="character" w:styleId="a4">
    <w:name w:val="Strong"/>
    <w:basedOn w:val="a0"/>
    <w:uiPriority w:val="22"/>
    <w:qFormat/>
    <w:rsid w:val="0021751D"/>
    <w:rPr>
      <w:b/>
      <w:bCs/>
    </w:rPr>
  </w:style>
  <w:style w:type="paragraph" w:styleId="a5">
    <w:name w:val="List Paragraph"/>
    <w:basedOn w:val="a"/>
    <w:uiPriority w:val="34"/>
    <w:qFormat/>
    <w:rsid w:val="00217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osreestr.ru&amp;post=-40327287_2748&amp;cc_key=" TargetMode="External"/><Relationship Id="rId5" Type="http://schemas.openxmlformats.org/officeDocument/2006/relationships/image" Target="http://fs01.cap.ru/gov17/news/201709/06/01-00_znak(1)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Даирова Наталья Леонидовна</cp:lastModifiedBy>
  <cp:revision>6</cp:revision>
  <cp:lastPrinted>2020-06-29T10:40:00Z</cp:lastPrinted>
  <dcterms:created xsi:type="dcterms:W3CDTF">2020-06-28T19:10:00Z</dcterms:created>
  <dcterms:modified xsi:type="dcterms:W3CDTF">2020-06-29T11:41:00Z</dcterms:modified>
</cp:coreProperties>
</file>