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7E" w:rsidRPr="00D342FD" w:rsidRDefault="00A7077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2FD">
        <w:rPr>
          <w:rFonts w:ascii="Times New Roman" w:hAnsi="Times New Roman" w:cs="Times New Roman"/>
          <w:sz w:val="28"/>
          <w:szCs w:val="28"/>
        </w:rPr>
        <w:t>Электронная подпись – быстро и удобно!</w:t>
      </w:r>
    </w:p>
    <w:p w:rsidR="0014777E" w:rsidRPr="00D342FD" w:rsidRDefault="00A7077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r w:rsidRPr="00D342FD">
        <w:rPr>
          <w:rFonts w:ascii="Times New Roman" w:hAnsi="Times New Roman" w:cs="Times New Roman"/>
          <w:sz w:val="28"/>
          <w:szCs w:val="28"/>
        </w:rPr>
        <w:br/>
        <w:t xml:space="preserve">Важно вести дела дистанционно или иметь возможность покупать/продавать недвижимость без личного присутствия? </w:t>
      </w:r>
    </w:p>
    <w:p w:rsidR="0014777E" w:rsidRPr="00D342FD" w:rsidRDefault="00A7077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r w:rsidRPr="00D342FD">
        <w:rPr>
          <w:rFonts w:ascii="Times New Roman" w:hAnsi="Times New Roman" w:cs="Times New Roman"/>
          <w:sz w:val="28"/>
          <w:szCs w:val="28"/>
        </w:rPr>
        <w:br/>
        <w:t xml:space="preserve">Аккредитованный удостоверяющий центр Федеральной кадастровой палаты выпускает сертификаты электронной подписи. Заявитель приобретает универсальную электронную подпись. С её помощью обеспечен доступ к услугам Росреестра, Федеральной налоговой службы, Федеральной таможенной службы, порталу Федеральной службы судебных приставов, Единому порталу госуслуг, Единой информационной системе в сфере закупок, порталу Рособрнадзора и многих других ведомств. </w:t>
      </w:r>
    </w:p>
    <w:p w:rsidR="00D342FD" w:rsidRPr="00D342FD" w:rsidRDefault="00D342F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r w:rsidRPr="00D34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Подпись поможет заверить документы на недвижимость, подать документы для поступления в ВУЗ и многие другие.</w:t>
      </w:r>
    </w:p>
    <w:p w:rsidR="00437625" w:rsidRPr="00D342FD" w:rsidRDefault="00A7077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r w:rsidRPr="00D342FD">
        <w:rPr>
          <w:rFonts w:ascii="Times New Roman" w:hAnsi="Times New Roman" w:cs="Times New Roman"/>
          <w:sz w:val="28"/>
          <w:szCs w:val="28"/>
        </w:rPr>
        <w:br/>
        <w:t xml:space="preserve">Помимо стандартного сертификата для физических и юридических лиц, удостоверяющий центр Кадастровой палаты осуществляет выпуск сертификатов для кадастровых инженеров, нотариусов, арбитражных управляющих, залогодержателей. </w:t>
      </w:r>
      <w:r w:rsidRPr="00D342FD">
        <w:rPr>
          <w:rFonts w:ascii="Times New Roman" w:hAnsi="Times New Roman" w:cs="Times New Roman"/>
          <w:sz w:val="28"/>
          <w:szCs w:val="28"/>
        </w:rPr>
        <w:br/>
        <w:t>Стоимость услуги – 700 рублей</w:t>
      </w:r>
    </w:p>
    <w:p w:rsidR="00D342FD" w:rsidRPr="00D342FD" w:rsidRDefault="00D342F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r w:rsidRPr="00D342FD">
        <w:rPr>
          <w:rFonts w:ascii="Times New Roman" w:hAnsi="Times New Roman" w:cs="Times New Roman"/>
          <w:sz w:val="28"/>
          <w:szCs w:val="28"/>
        </w:rPr>
        <w:t>Подробную информацию можно получить на сайте удостоверяющего центра ФГБУ «ФКП Росреестра» в сети интернет по адресу: uc.kadastr.ru, а также по телефонам: 8(8512) 22-00-12 доб.2122</w:t>
      </w:r>
    </w:p>
    <w:p w:rsidR="00D342FD" w:rsidRPr="00D342FD" w:rsidRDefault="00D342FD" w:rsidP="005832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2FD" w:rsidRPr="00D342FD" w:rsidSect="009E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7D"/>
    <w:rsid w:val="000F7756"/>
    <w:rsid w:val="0014777E"/>
    <w:rsid w:val="005832A5"/>
    <w:rsid w:val="00633D02"/>
    <w:rsid w:val="009E3143"/>
    <w:rsid w:val="00A7077D"/>
    <w:rsid w:val="00D342FD"/>
    <w:rsid w:val="00E05066"/>
    <w:rsid w:val="00E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a_noskova</dc:creator>
  <cp:lastModifiedBy>СекторИО</cp:lastModifiedBy>
  <cp:revision>2</cp:revision>
  <dcterms:created xsi:type="dcterms:W3CDTF">2020-06-05T11:45:00Z</dcterms:created>
  <dcterms:modified xsi:type="dcterms:W3CDTF">2020-06-05T11:45:00Z</dcterms:modified>
</cp:coreProperties>
</file>