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46" w:rsidRPr="00054528" w:rsidRDefault="00EF0DB1" w:rsidP="00054528">
      <w:pPr>
        <w:jc w:val="center"/>
        <w:rPr>
          <w:rFonts w:ascii="Times New Roman" w:hAnsi="Times New Roman" w:cs="Times New Roman"/>
          <w:b/>
          <w:sz w:val="28"/>
          <w:szCs w:val="28"/>
        </w:rPr>
      </w:pPr>
      <w:bookmarkStart w:id="0" w:name="_GoBack"/>
      <w:bookmarkEnd w:id="0"/>
      <w:r w:rsidRPr="00EF0DB1">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-108585</wp:posOffset>
            </wp:positionH>
            <wp:positionV relativeFrom="paragraph">
              <wp:posOffset>-91440</wp:posOffset>
            </wp:positionV>
            <wp:extent cx="1333500" cy="1971675"/>
            <wp:effectExtent l="19050" t="0" r="0" b="0"/>
            <wp:wrapTight wrapText="bothSides">
              <wp:wrapPolygon edited="0">
                <wp:start x="-309" y="0"/>
                <wp:lineTo x="-309" y="21496"/>
                <wp:lineTo x="21600" y="21496"/>
                <wp:lineTo x="21600" y="0"/>
                <wp:lineTo x="-309" y="0"/>
              </wp:wrapPolygon>
            </wp:wrapTight>
            <wp:docPr id="5" name="Рисунок 1" descr="http://fs01.cap.ru/gov17/news/201709/06/01-00_znak%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s01.cap.ru/gov17/news/201709/06/01-00_znak%281%29.jpg"/>
                    <pic:cNvPicPr>
                      <a:picLocks noChangeAspect="1" noChangeArrowheads="1"/>
                    </pic:cNvPicPr>
                  </pic:nvPicPr>
                  <pic:blipFill>
                    <a:blip r:embed="rId6" r:link="rId7">
                      <a:extLst>
                        <a:ext uri="{28A0092B-C50C-407E-A947-70E740481C1C}">
                          <a14:useLocalDpi xmlns:a14="http://schemas.microsoft.com/office/drawing/2010/main" val="0"/>
                        </a:ext>
                      </a:extLst>
                    </a:blip>
                    <a:srcRect l="10294" r="48798"/>
                    <a:stretch>
                      <a:fillRect/>
                    </a:stretch>
                  </pic:blipFill>
                  <pic:spPr bwMode="auto">
                    <a:xfrm>
                      <a:off x="0" y="0"/>
                      <a:ext cx="1333500" cy="1971675"/>
                    </a:xfrm>
                    <a:prstGeom prst="rect">
                      <a:avLst/>
                    </a:prstGeom>
                    <a:noFill/>
                    <a:ln>
                      <a:noFill/>
                    </a:ln>
                  </pic:spPr>
                </pic:pic>
              </a:graphicData>
            </a:graphic>
          </wp:anchor>
        </w:drawing>
      </w:r>
      <w:r w:rsidR="00583F46" w:rsidRPr="00054528">
        <w:rPr>
          <w:rFonts w:ascii="Times New Roman" w:hAnsi="Times New Roman" w:cs="Times New Roman"/>
          <w:b/>
          <w:sz w:val="28"/>
          <w:szCs w:val="28"/>
        </w:rPr>
        <w:t>О расторжении</w:t>
      </w:r>
      <w:r w:rsidR="00054528" w:rsidRPr="00054528">
        <w:rPr>
          <w:rFonts w:ascii="Times New Roman" w:hAnsi="Times New Roman" w:cs="Times New Roman"/>
          <w:b/>
          <w:sz w:val="28"/>
          <w:szCs w:val="28"/>
        </w:rPr>
        <w:t xml:space="preserve"> договора участия  </w:t>
      </w:r>
      <w:r w:rsidR="00054528">
        <w:rPr>
          <w:rFonts w:ascii="Times New Roman" w:hAnsi="Times New Roman" w:cs="Times New Roman"/>
          <w:b/>
          <w:sz w:val="28"/>
          <w:szCs w:val="28"/>
        </w:rPr>
        <w:t>в</w:t>
      </w:r>
      <w:r w:rsidR="00FB1C1F">
        <w:rPr>
          <w:rFonts w:ascii="Times New Roman" w:hAnsi="Times New Roman" w:cs="Times New Roman"/>
          <w:b/>
          <w:sz w:val="28"/>
          <w:szCs w:val="28"/>
        </w:rPr>
        <w:t xml:space="preserve"> </w:t>
      </w:r>
      <w:r w:rsidR="00054528" w:rsidRPr="00054528">
        <w:rPr>
          <w:rFonts w:ascii="Times New Roman" w:hAnsi="Times New Roman" w:cs="Times New Roman"/>
          <w:b/>
          <w:sz w:val="28"/>
          <w:szCs w:val="28"/>
        </w:rPr>
        <w:t>дол</w:t>
      </w:r>
      <w:r w:rsidR="00FB1C1F">
        <w:rPr>
          <w:rFonts w:ascii="Times New Roman" w:hAnsi="Times New Roman" w:cs="Times New Roman"/>
          <w:b/>
          <w:sz w:val="28"/>
          <w:szCs w:val="28"/>
        </w:rPr>
        <w:t>евом строительстве застройщиком</w:t>
      </w:r>
    </w:p>
    <w:p w:rsidR="00E61AB0" w:rsidRDefault="00583F46" w:rsidP="00FB1C1F">
      <w:pPr>
        <w:ind w:firstLine="708"/>
        <w:jc w:val="both"/>
        <w:rPr>
          <w:rFonts w:ascii="Times New Roman" w:hAnsi="Times New Roman" w:cs="Times New Roman"/>
          <w:sz w:val="28"/>
          <w:szCs w:val="28"/>
        </w:rPr>
      </w:pPr>
      <w:r w:rsidRPr="00583F46">
        <w:rPr>
          <w:rFonts w:ascii="Times New Roman" w:hAnsi="Times New Roman" w:cs="Times New Roman"/>
          <w:sz w:val="28"/>
          <w:szCs w:val="28"/>
        </w:rPr>
        <w:t>Согласно части 3 статьи 9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 в случае наличия оснований для одностороннего отказа застройщика от исполнения договора, предусмотренных частями 4 и 5 статьи 5 Федерального закона N 214-ФЗ,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Федерального закона N 214-ФЗ, предупреждения о необходимости погашения им задолженности по уплате цены договора и о последствиях неисполнения такого требования.</w:t>
      </w:r>
    </w:p>
    <w:p w:rsidR="00583F46" w:rsidRDefault="00583F46" w:rsidP="00FB1C1F">
      <w:pPr>
        <w:ind w:firstLine="708"/>
        <w:jc w:val="both"/>
        <w:rPr>
          <w:rFonts w:ascii="Times New Roman" w:hAnsi="Times New Roman" w:cs="Times New Roman"/>
          <w:sz w:val="28"/>
          <w:szCs w:val="28"/>
        </w:rPr>
      </w:pPr>
      <w:r w:rsidRPr="00583F46">
        <w:rPr>
          <w:rFonts w:ascii="Times New Roman" w:hAnsi="Times New Roman" w:cs="Times New Roman"/>
          <w:sz w:val="28"/>
          <w:szCs w:val="28"/>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частью 4 указанной статьи.</w:t>
      </w:r>
    </w:p>
    <w:p w:rsidR="00596D18" w:rsidRDefault="00583F46" w:rsidP="00FB1C1F">
      <w:pPr>
        <w:ind w:firstLine="708"/>
        <w:jc w:val="both"/>
        <w:rPr>
          <w:rFonts w:ascii="Times New Roman" w:hAnsi="Times New Roman" w:cs="Times New Roman"/>
          <w:sz w:val="28"/>
          <w:szCs w:val="28"/>
        </w:rPr>
      </w:pPr>
      <w:r w:rsidRPr="00583F46">
        <w:rPr>
          <w:rFonts w:ascii="Times New Roman" w:hAnsi="Times New Roman" w:cs="Times New Roman"/>
          <w:sz w:val="28"/>
          <w:szCs w:val="28"/>
        </w:rPr>
        <w:t>Частью 4 статьи 9 Федерального закона N 214-ФЗ предусмотрено, что,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583F46" w:rsidRDefault="00596D18" w:rsidP="00FB1C1F">
      <w:pPr>
        <w:ind w:firstLine="708"/>
        <w:jc w:val="both"/>
        <w:rPr>
          <w:rFonts w:ascii="Times New Roman" w:hAnsi="Times New Roman" w:cs="Times New Roman"/>
          <w:sz w:val="28"/>
          <w:szCs w:val="28"/>
        </w:rPr>
      </w:pPr>
      <w:r>
        <w:rPr>
          <w:rFonts w:ascii="Times New Roman" w:hAnsi="Times New Roman" w:cs="Times New Roman"/>
          <w:sz w:val="28"/>
          <w:szCs w:val="28"/>
        </w:rPr>
        <w:t>Н</w:t>
      </w:r>
      <w:r w:rsidR="00583F46" w:rsidRPr="00583F46">
        <w:rPr>
          <w:rFonts w:ascii="Times New Roman" w:hAnsi="Times New Roman" w:cs="Times New Roman"/>
          <w:sz w:val="28"/>
          <w:szCs w:val="28"/>
        </w:rPr>
        <w:t>аправление застройщиком участнику долевого строительства уведомления об одностороннем отказе от исполнения договора до наступления обстоятельств, изложенных в части 3 статьи 9 Федерального закона N 214-ФЗ, является нарушением процедуры одностороннего отказа застройщика от исполнения договора, поскольку влечет нарушение прав участника долевого строительства.</w:t>
      </w:r>
    </w:p>
    <w:p w:rsidR="00FB1C1F" w:rsidRPr="00FB1C1F" w:rsidRDefault="00FB1C1F" w:rsidP="00FB1C1F">
      <w:pPr>
        <w:ind w:firstLine="708"/>
        <w:jc w:val="right"/>
        <w:rPr>
          <w:rFonts w:ascii="Times New Roman" w:hAnsi="Times New Roman" w:cs="Times New Roman"/>
          <w:b/>
          <w:sz w:val="28"/>
          <w:szCs w:val="28"/>
        </w:rPr>
      </w:pPr>
      <w:r w:rsidRPr="00FB1C1F">
        <w:rPr>
          <w:rFonts w:ascii="Times New Roman" w:hAnsi="Times New Roman" w:cs="Times New Roman"/>
          <w:b/>
          <w:sz w:val="28"/>
          <w:szCs w:val="28"/>
        </w:rPr>
        <w:t>Управление Росреестра по Астраханской области информирует</w:t>
      </w:r>
    </w:p>
    <w:sectPr w:rsidR="00FB1C1F" w:rsidRPr="00FB1C1F" w:rsidSect="009B7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46"/>
    <w:rsid w:val="00054528"/>
    <w:rsid w:val="00150CD7"/>
    <w:rsid w:val="0055667A"/>
    <w:rsid w:val="00583F46"/>
    <w:rsid w:val="00596D18"/>
    <w:rsid w:val="009B735E"/>
    <w:rsid w:val="00CB023D"/>
    <w:rsid w:val="00D84DF6"/>
    <w:rsid w:val="00EF0DB1"/>
    <w:rsid w:val="00FB1C1F"/>
    <w:rsid w:val="00FC1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45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4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fs01.cap.ru/gov17/news/201709/06/01-00_znak(1).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D031-13BE-47A1-889B-4BB14BC0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Кутьина Лариса Станиславовна</dc:creator>
  <cp:lastModifiedBy>СекторИО</cp:lastModifiedBy>
  <cp:revision>2</cp:revision>
  <cp:lastPrinted>2020-05-21T11:19:00Z</cp:lastPrinted>
  <dcterms:created xsi:type="dcterms:W3CDTF">2020-06-03T12:01:00Z</dcterms:created>
  <dcterms:modified xsi:type="dcterms:W3CDTF">2020-06-03T12:01:00Z</dcterms:modified>
</cp:coreProperties>
</file>