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B8" w:rsidRPr="00C65CB8" w:rsidRDefault="00C51AA4" w:rsidP="00C65CB8">
      <w:pPr>
        <w:jc w:val="center"/>
        <w:rPr>
          <w:rFonts w:ascii="Times New Roman" w:hAnsi="Times New Roman" w:cs="Times New Roman"/>
          <w:b/>
          <w:sz w:val="28"/>
          <w:szCs w:val="28"/>
        </w:rPr>
      </w:pPr>
      <w:bookmarkStart w:id="0" w:name="_GoBack"/>
      <w:bookmarkEnd w:id="0"/>
      <w:r w:rsidRPr="00C51AA4">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-22860</wp:posOffset>
            </wp:positionH>
            <wp:positionV relativeFrom="paragraph">
              <wp:posOffset>-81915</wp:posOffset>
            </wp:positionV>
            <wp:extent cx="1333500" cy="1971675"/>
            <wp:effectExtent l="19050" t="0" r="0" b="0"/>
            <wp:wrapTight wrapText="bothSides">
              <wp:wrapPolygon edited="0">
                <wp:start x="-309" y="0"/>
                <wp:lineTo x="-309" y="21496"/>
                <wp:lineTo x="21600" y="21496"/>
                <wp:lineTo x="21600" y="0"/>
                <wp:lineTo x="-309" y="0"/>
              </wp:wrapPolygon>
            </wp:wrapTight>
            <wp:docPr id="5" name="Рисунок 1" descr="http://fs01.cap.ru/gov17/news/201709/06/01-00_znak%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s01.cap.ru/gov17/news/201709/06/01-00_znak%281%29.jpg"/>
                    <pic:cNvPicPr>
                      <a:picLocks noChangeAspect="1" noChangeArrowheads="1"/>
                    </pic:cNvPicPr>
                  </pic:nvPicPr>
                  <pic:blipFill>
                    <a:blip r:embed="rId5" r:link="rId6">
                      <a:extLst>
                        <a:ext uri="{28A0092B-C50C-407E-A947-70E740481C1C}">
                          <a14:useLocalDpi xmlns:a14="http://schemas.microsoft.com/office/drawing/2010/main" val="0"/>
                        </a:ext>
                      </a:extLst>
                    </a:blip>
                    <a:srcRect l="10294" r="48798"/>
                    <a:stretch>
                      <a:fillRect/>
                    </a:stretch>
                  </pic:blipFill>
                  <pic:spPr bwMode="auto">
                    <a:xfrm>
                      <a:off x="0" y="0"/>
                      <a:ext cx="1333500" cy="1971675"/>
                    </a:xfrm>
                    <a:prstGeom prst="rect">
                      <a:avLst/>
                    </a:prstGeom>
                    <a:noFill/>
                    <a:ln>
                      <a:noFill/>
                    </a:ln>
                  </pic:spPr>
                </pic:pic>
              </a:graphicData>
            </a:graphic>
          </wp:anchor>
        </w:drawing>
      </w:r>
      <w:r w:rsidR="00C65CB8">
        <w:rPr>
          <w:rFonts w:ascii="Times New Roman" w:hAnsi="Times New Roman" w:cs="Times New Roman"/>
          <w:b/>
          <w:sz w:val="28"/>
          <w:szCs w:val="28"/>
        </w:rPr>
        <w:t>Как установить палисадник и не нарушить земельное законодательство?</w:t>
      </w:r>
    </w:p>
    <w:p w:rsidR="00C65CB8" w:rsidRPr="00C65CB8" w:rsidRDefault="00C65CB8" w:rsidP="00C65CB8">
      <w:pPr>
        <w:jc w:val="both"/>
        <w:rPr>
          <w:rFonts w:ascii="Times New Roman" w:hAnsi="Times New Roman" w:cs="Times New Roman"/>
          <w:sz w:val="28"/>
          <w:szCs w:val="28"/>
        </w:rPr>
      </w:pPr>
      <w:r w:rsidRPr="00C65CB8">
        <w:rPr>
          <w:rFonts w:ascii="Times New Roman" w:hAnsi="Times New Roman" w:cs="Times New Roman"/>
          <w:sz w:val="28"/>
          <w:szCs w:val="28"/>
        </w:rPr>
        <w:t xml:space="preserve">Отдел государственного земельного надзора </w:t>
      </w:r>
      <w:r w:rsidR="00BD3A7E">
        <w:rPr>
          <w:rFonts w:ascii="Times New Roman" w:hAnsi="Times New Roman" w:cs="Times New Roman"/>
          <w:sz w:val="28"/>
          <w:szCs w:val="28"/>
        </w:rPr>
        <w:t>отвечает на вопросы</w:t>
      </w:r>
      <w:r w:rsidRPr="00C65CB8">
        <w:rPr>
          <w:rFonts w:ascii="Times New Roman" w:hAnsi="Times New Roman" w:cs="Times New Roman"/>
          <w:sz w:val="28"/>
          <w:szCs w:val="28"/>
        </w:rPr>
        <w:t xml:space="preserve"> </w:t>
      </w:r>
      <w:r w:rsidR="00BD3A7E">
        <w:rPr>
          <w:rFonts w:ascii="Times New Roman" w:hAnsi="Times New Roman" w:cs="Times New Roman"/>
          <w:sz w:val="28"/>
          <w:szCs w:val="28"/>
        </w:rPr>
        <w:t>граждан</w:t>
      </w:r>
      <w:r w:rsidRPr="00C65CB8">
        <w:rPr>
          <w:rFonts w:ascii="Times New Roman" w:hAnsi="Times New Roman" w:cs="Times New Roman"/>
          <w:sz w:val="28"/>
          <w:szCs w:val="28"/>
        </w:rPr>
        <w:t xml:space="preserve">, которые планируют </w:t>
      </w:r>
      <w:r w:rsidR="00BD3A7E">
        <w:rPr>
          <w:rFonts w:ascii="Times New Roman" w:hAnsi="Times New Roman" w:cs="Times New Roman"/>
          <w:sz w:val="28"/>
          <w:szCs w:val="28"/>
        </w:rPr>
        <w:t>построить</w:t>
      </w:r>
      <w:r w:rsidRPr="00C65CB8">
        <w:rPr>
          <w:rFonts w:ascii="Times New Roman" w:hAnsi="Times New Roman" w:cs="Times New Roman"/>
          <w:sz w:val="28"/>
          <w:szCs w:val="28"/>
        </w:rPr>
        <w:t xml:space="preserve"> палисадник.</w:t>
      </w:r>
    </w:p>
    <w:p w:rsidR="00C65CB8" w:rsidRPr="00C65CB8" w:rsidRDefault="00C65CB8" w:rsidP="00C65CB8">
      <w:pPr>
        <w:jc w:val="both"/>
        <w:rPr>
          <w:rFonts w:ascii="Times New Roman" w:hAnsi="Times New Roman" w:cs="Times New Roman"/>
          <w:sz w:val="28"/>
          <w:szCs w:val="28"/>
        </w:rPr>
      </w:pPr>
      <w:r w:rsidRPr="00C65CB8">
        <w:rPr>
          <w:rFonts w:ascii="Times New Roman" w:hAnsi="Times New Roman" w:cs="Times New Roman"/>
          <w:i/>
          <w:sz w:val="28"/>
          <w:szCs w:val="28"/>
        </w:rPr>
        <w:t>Если, например, гражданин захочет установить палисадник с декоративными растениями для благоустройства территории перед домом, можно ли это сделать самому или необходимы какие-либо разрешения?</w:t>
      </w:r>
    </w:p>
    <w:p w:rsidR="00C65CB8" w:rsidRPr="00C65CB8" w:rsidRDefault="00C65CB8" w:rsidP="00C65CB8">
      <w:pPr>
        <w:jc w:val="both"/>
        <w:rPr>
          <w:rFonts w:ascii="Times New Roman" w:hAnsi="Times New Roman" w:cs="Times New Roman"/>
          <w:sz w:val="28"/>
          <w:szCs w:val="28"/>
        </w:rPr>
      </w:pPr>
      <w:r w:rsidRPr="00C65CB8">
        <w:rPr>
          <w:rFonts w:ascii="Times New Roman" w:hAnsi="Times New Roman" w:cs="Times New Roman"/>
          <w:b/>
          <w:sz w:val="28"/>
          <w:szCs w:val="28"/>
        </w:rPr>
        <w:t xml:space="preserve">Ответ: </w:t>
      </w:r>
      <w:r w:rsidRPr="00C65CB8">
        <w:rPr>
          <w:rFonts w:ascii="Times New Roman" w:hAnsi="Times New Roman" w:cs="Times New Roman"/>
          <w:sz w:val="28"/>
          <w:szCs w:val="28"/>
        </w:rPr>
        <w:t xml:space="preserve">Если палисадник находится в пределах границ земельного участка, предоставленного гражданину, то никаких разрешений не требуется. Если же палисадник планируется за границами земельного участка, для этого необходимо соответствующее разрешение. При этом следует отметить, что сначала необходимо получить разрешение, а уже потом приступить к установке палисадника. </w:t>
      </w:r>
    </w:p>
    <w:p w:rsidR="00C65CB8" w:rsidRPr="00C65CB8" w:rsidRDefault="00C65CB8" w:rsidP="00C65CB8">
      <w:pPr>
        <w:jc w:val="both"/>
        <w:rPr>
          <w:rFonts w:ascii="Times New Roman" w:hAnsi="Times New Roman" w:cs="Times New Roman"/>
          <w:i/>
          <w:sz w:val="28"/>
          <w:szCs w:val="28"/>
        </w:rPr>
      </w:pPr>
      <w:r w:rsidRPr="00C65CB8">
        <w:rPr>
          <w:rFonts w:ascii="Times New Roman" w:hAnsi="Times New Roman" w:cs="Times New Roman"/>
          <w:i/>
          <w:sz w:val="28"/>
          <w:szCs w:val="28"/>
        </w:rPr>
        <w:t xml:space="preserve">Куда необходимо обратиться за разрешением на установку палисадника? </w:t>
      </w:r>
    </w:p>
    <w:p w:rsidR="00C65CB8" w:rsidRDefault="00C65CB8" w:rsidP="00C65CB8">
      <w:pPr>
        <w:jc w:val="both"/>
        <w:rPr>
          <w:rFonts w:ascii="Times New Roman" w:hAnsi="Times New Roman" w:cs="Times New Roman"/>
          <w:sz w:val="28"/>
          <w:szCs w:val="28"/>
        </w:rPr>
      </w:pPr>
      <w:r w:rsidRPr="00C65CB8">
        <w:rPr>
          <w:rFonts w:ascii="Times New Roman" w:hAnsi="Times New Roman" w:cs="Times New Roman"/>
          <w:b/>
          <w:sz w:val="28"/>
          <w:szCs w:val="28"/>
        </w:rPr>
        <w:t xml:space="preserve">Ответ: </w:t>
      </w:r>
      <w:r w:rsidRPr="00C65CB8">
        <w:rPr>
          <w:rFonts w:ascii="Times New Roman" w:hAnsi="Times New Roman" w:cs="Times New Roman"/>
          <w:sz w:val="28"/>
          <w:szCs w:val="28"/>
        </w:rPr>
        <w:t xml:space="preserve">Необходимо обращаться в администрацию города Астрахани, а если палисадник планируется на территории Астраханской области, то в администрацию соответствующего района области. </w:t>
      </w:r>
    </w:p>
    <w:p w:rsidR="00C65CB8" w:rsidRPr="00C65CB8" w:rsidRDefault="00C65CB8" w:rsidP="00C65CB8">
      <w:pPr>
        <w:jc w:val="both"/>
        <w:rPr>
          <w:rFonts w:ascii="Times New Roman" w:hAnsi="Times New Roman" w:cs="Times New Roman"/>
          <w:i/>
          <w:sz w:val="28"/>
          <w:szCs w:val="28"/>
        </w:rPr>
      </w:pPr>
      <w:r w:rsidRPr="00C65CB8">
        <w:rPr>
          <w:rFonts w:ascii="Times New Roman" w:hAnsi="Times New Roman" w:cs="Times New Roman"/>
          <w:i/>
          <w:sz w:val="28"/>
          <w:szCs w:val="28"/>
        </w:rPr>
        <w:t>Что необходимо знать добросовестным пользователям земельных участков</w:t>
      </w:r>
      <w:r>
        <w:rPr>
          <w:rFonts w:ascii="Times New Roman" w:hAnsi="Times New Roman" w:cs="Times New Roman"/>
          <w:i/>
          <w:sz w:val="28"/>
          <w:szCs w:val="28"/>
        </w:rPr>
        <w:t>,</w:t>
      </w:r>
      <w:r w:rsidRPr="00C65CB8">
        <w:rPr>
          <w:rFonts w:ascii="Times New Roman" w:hAnsi="Times New Roman" w:cs="Times New Roman"/>
          <w:i/>
          <w:sz w:val="28"/>
          <w:szCs w:val="28"/>
        </w:rPr>
        <w:t xml:space="preserve"> чтобы случайно не нарушить земельное законодательство?</w:t>
      </w:r>
    </w:p>
    <w:p w:rsidR="00C65CB8" w:rsidRDefault="00C65CB8" w:rsidP="00C65CB8">
      <w:pPr>
        <w:jc w:val="both"/>
        <w:rPr>
          <w:rFonts w:ascii="Times New Roman" w:hAnsi="Times New Roman" w:cs="Times New Roman"/>
          <w:sz w:val="28"/>
          <w:szCs w:val="28"/>
        </w:rPr>
      </w:pPr>
      <w:r w:rsidRPr="00C65CB8">
        <w:rPr>
          <w:rFonts w:ascii="Times New Roman" w:hAnsi="Times New Roman" w:cs="Times New Roman"/>
          <w:b/>
          <w:sz w:val="28"/>
          <w:szCs w:val="28"/>
        </w:rPr>
        <w:t xml:space="preserve">Ответ: </w:t>
      </w:r>
      <w:r w:rsidRPr="00C65CB8">
        <w:rPr>
          <w:rFonts w:ascii="Times New Roman" w:hAnsi="Times New Roman" w:cs="Times New Roman"/>
          <w:sz w:val="28"/>
          <w:szCs w:val="28"/>
        </w:rPr>
        <w:t>Самое главное - это использовать участки в установленных границах и по целевому назначению. Если по каким-либо причинам Вы захотели изменить границы земельного участка или его целевое назначение, это необходимо делать в установленном законом порядке.</w:t>
      </w:r>
    </w:p>
    <w:p w:rsidR="00C65CB8" w:rsidRPr="00BD3A7E" w:rsidRDefault="00BD3A7E" w:rsidP="00BD3A7E">
      <w:pPr>
        <w:jc w:val="right"/>
        <w:rPr>
          <w:rFonts w:ascii="Times New Roman" w:hAnsi="Times New Roman" w:cs="Times New Roman"/>
          <w:b/>
          <w:sz w:val="28"/>
          <w:szCs w:val="28"/>
        </w:rPr>
      </w:pPr>
      <w:r w:rsidRPr="00BD3A7E">
        <w:rPr>
          <w:rFonts w:ascii="Times New Roman" w:hAnsi="Times New Roman" w:cs="Times New Roman"/>
          <w:b/>
          <w:sz w:val="28"/>
          <w:szCs w:val="28"/>
        </w:rPr>
        <w:t>Управление Росреестра по Астраханской области информирует</w:t>
      </w:r>
    </w:p>
    <w:p w:rsidR="00876517" w:rsidRDefault="00876517"/>
    <w:sectPr w:rsidR="00876517" w:rsidSect="007E57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B8"/>
    <w:rsid w:val="00876517"/>
    <w:rsid w:val="00BD3A7E"/>
    <w:rsid w:val="00C2093D"/>
    <w:rsid w:val="00C51AA4"/>
    <w:rsid w:val="00C65CB8"/>
    <w:rsid w:val="00D51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s01.cap.ru/gov17/news/201709/06/01-00_znak(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dc:creator>
  <cp:lastModifiedBy>СекторИО</cp:lastModifiedBy>
  <cp:revision>2</cp:revision>
  <dcterms:created xsi:type="dcterms:W3CDTF">2020-06-03T11:36:00Z</dcterms:created>
  <dcterms:modified xsi:type="dcterms:W3CDTF">2020-06-03T11:36:00Z</dcterms:modified>
</cp:coreProperties>
</file>