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43" w:rsidRDefault="00B422DB" w:rsidP="00B422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78A23F0B" wp14:editId="03597379">
            <wp:simplePos x="0" y="0"/>
            <wp:positionH relativeFrom="column">
              <wp:posOffset>88032</wp:posOffset>
            </wp:positionH>
            <wp:positionV relativeFrom="paragraph">
              <wp:posOffset>-3368</wp:posOffset>
            </wp:positionV>
            <wp:extent cx="1334135" cy="1960245"/>
            <wp:effectExtent l="0" t="0" r="0" b="1905"/>
            <wp:wrapTight wrapText="bothSides">
              <wp:wrapPolygon edited="0">
                <wp:start x="0" y="0"/>
                <wp:lineTo x="0" y="21411"/>
                <wp:lineTo x="21281" y="21411"/>
                <wp:lineTo x="21281" y="0"/>
                <wp:lineTo x="0" y="0"/>
              </wp:wrapPolygon>
            </wp:wrapTight>
            <wp:docPr id="1" name="Рисунок 1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2DB">
        <w:rPr>
          <w:rFonts w:ascii="Times New Roman" w:hAnsi="Times New Roman" w:cs="Times New Roman"/>
          <w:b/>
          <w:sz w:val="28"/>
          <w:szCs w:val="28"/>
        </w:rPr>
        <w:t>Что делать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правообладателю земельного участка, если он</w:t>
      </w:r>
      <w:r w:rsidR="002F1F43" w:rsidRPr="00B422DB">
        <w:rPr>
          <w:rFonts w:ascii="Times New Roman" w:hAnsi="Times New Roman" w:cs="Times New Roman"/>
          <w:b/>
          <w:sz w:val="28"/>
          <w:szCs w:val="28"/>
        </w:rPr>
        <w:t xml:space="preserve"> получил уведомление Росреестра об установлении охранной зоны</w:t>
      </w:r>
      <w:r w:rsidRPr="00B422DB">
        <w:rPr>
          <w:rFonts w:ascii="Times New Roman" w:hAnsi="Times New Roman" w:cs="Times New Roman"/>
          <w:b/>
          <w:sz w:val="28"/>
          <w:szCs w:val="28"/>
        </w:rPr>
        <w:t>?</w:t>
      </w:r>
    </w:p>
    <w:p w:rsidR="00B422DB" w:rsidRPr="00B422DB" w:rsidRDefault="00B422DB" w:rsidP="00B422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2DB" w:rsidRDefault="00B422DB" w:rsidP="00B422DB">
      <w:pPr>
        <w:pStyle w:val="a3"/>
        <w:ind w:left="284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уведомление означает</w:t>
      </w:r>
      <w:r w:rsidR="00C94EF3">
        <w:rPr>
          <w:rFonts w:ascii="Times New Roman" w:hAnsi="Times New Roman" w:cs="Times New Roman"/>
          <w:sz w:val="28"/>
          <w:szCs w:val="28"/>
        </w:rPr>
        <w:t xml:space="preserve">, </w:t>
      </w:r>
      <w:r w:rsidR="00937070">
        <w:rPr>
          <w:rFonts w:ascii="Times New Roman" w:hAnsi="Times New Roman" w:cs="Times New Roman"/>
          <w:sz w:val="28"/>
          <w:szCs w:val="28"/>
        </w:rPr>
        <w:t>что с момента внесения сведений об охранной зоне в Единый государственный реестр недвижимости правообладатель земельного участка имеет ограничения в его использовании т.е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7070">
        <w:rPr>
          <w:rFonts w:ascii="Times New Roman" w:hAnsi="Times New Roman" w:cs="Times New Roman"/>
          <w:sz w:val="28"/>
          <w:szCs w:val="28"/>
        </w:rPr>
        <w:t xml:space="preserve"> может использовать земельный участок в соответствии с разрешенным использованием земельного участка, но с ограничениями установленными законодательством РФ. </w:t>
      </w:r>
    </w:p>
    <w:p w:rsidR="00CA4403" w:rsidRDefault="00937070" w:rsidP="00B422DB">
      <w:pPr>
        <w:pStyle w:val="a3"/>
        <w:ind w:left="284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охранной зоны и виды деятельности</w:t>
      </w:r>
      <w:r w:rsidR="00CA44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ограничиваются</w:t>
      </w:r>
      <w:r w:rsidR="00CA4403">
        <w:rPr>
          <w:rFonts w:ascii="Times New Roman" w:hAnsi="Times New Roman" w:cs="Times New Roman"/>
          <w:sz w:val="28"/>
          <w:szCs w:val="28"/>
        </w:rPr>
        <w:t>,</w:t>
      </w:r>
      <w:r w:rsidR="00115EDB">
        <w:rPr>
          <w:rFonts w:ascii="Times New Roman" w:hAnsi="Times New Roman" w:cs="Times New Roman"/>
          <w:sz w:val="28"/>
          <w:szCs w:val="28"/>
        </w:rPr>
        <w:t xml:space="preserve"> либо запрещаются, </w:t>
      </w:r>
      <w:r>
        <w:rPr>
          <w:rFonts w:ascii="Times New Roman" w:hAnsi="Times New Roman" w:cs="Times New Roman"/>
          <w:sz w:val="28"/>
          <w:szCs w:val="28"/>
        </w:rPr>
        <w:t xml:space="preserve">перечислены в полученном уведомлении. </w:t>
      </w:r>
      <w:r w:rsidR="00C94EF3">
        <w:rPr>
          <w:rFonts w:ascii="Times New Roman" w:hAnsi="Times New Roman" w:cs="Times New Roman"/>
          <w:sz w:val="28"/>
          <w:szCs w:val="28"/>
        </w:rPr>
        <w:t>Данные ограничения не препятствую</w:t>
      </w:r>
      <w:r w:rsidR="00CA4403">
        <w:rPr>
          <w:rFonts w:ascii="Times New Roman" w:hAnsi="Times New Roman" w:cs="Times New Roman"/>
          <w:sz w:val="28"/>
          <w:szCs w:val="28"/>
        </w:rPr>
        <w:t>т</w:t>
      </w:r>
      <w:r w:rsidR="00C94EF3">
        <w:rPr>
          <w:rFonts w:ascii="Times New Roman" w:hAnsi="Times New Roman" w:cs="Times New Roman"/>
          <w:sz w:val="28"/>
          <w:szCs w:val="28"/>
        </w:rPr>
        <w:t xml:space="preserve"> правообладателю земельного участка в распоряжении им, он имеет право отчуждать земельный участок и иным образом им распоряжаться в соответствии с законодательством РФ. </w:t>
      </w:r>
      <w:r w:rsidR="00CA4403">
        <w:rPr>
          <w:rFonts w:ascii="Times New Roman" w:hAnsi="Times New Roman" w:cs="Times New Roman"/>
          <w:sz w:val="28"/>
          <w:szCs w:val="28"/>
        </w:rPr>
        <w:t>Важно понимать, что охранная зона устанавливается</w:t>
      </w:r>
      <w:r w:rsidR="00115EDB">
        <w:rPr>
          <w:rFonts w:ascii="Times New Roman" w:hAnsi="Times New Roman" w:cs="Times New Roman"/>
          <w:sz w:val="28"/>
          <w:szCs w:val="28"/>
        </w:rPr>
        <w:t>,</w:t>
      </w:r>
      <w:r w:rsidR="00CA4403">
        <w:rPr>
          <w:rFonts w:ascii="Times New Roman" w:hAnsi="Times New Roman" w:cs="Times New Roman"/>
          <w:sz w:val="28"/>
          <w:szCs w:val="28"/>
        </w:rPr>
        <w:t xml:space="preserve"> </w:t>
      </w:r>
      <w:r w:rsidR="009105F5">
        <w:rPr>
          <w:rFonts w:ascii="Times New Roman" w:hAnsi="Times New Roman" w:cs="Times New Roman"/>
          <w:sz w:val="28"/>
          <w:szCs w:val="28"/>
        </w:rPr>
        <w:t xml:space="preserve">в том числе и </w:t>
      </w:r>
      <w:r w:rsidR="00CA4403">
        <w:rPr>
          <w:rFonts w:ascii="Times New Roman" w:hAnsi="Times New Roman" w:cs="Times New Roman"/>
          <w:sz w:val="28"/>
          <w:szCs w:val="28"/>
        </w:rPr>
        <w:t>с целью защиты жизни и здоровья граждан, сохранности принадлежащего им имущества.</w:t>
      </w:r>
    </w:p>
    <w:p w:rsidR="00937070" w:rsidRPr="002F1F43" w:rsidRDefault="00B422DB" w:rsidP="00B422DB">
      <w:pPr>
        <w:pStyle w:val="a3"/>
        <w:ind w:left="284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CA4403">
        <w:rPr>
          <w:rFonts w:ascii="Times New Roman" w:hAnsi="Times New Roman" w:cs="Times New Roman"/>
          <w:sz w:val="28"/>
          <w:szCs w:val="28"/>
        </w:rPr>
        <w:t xml:space="preserve">строительство жилого или садового </w:t>
      </w:r>
      <w:r w:rsidR="00F07C1E">
        <w:rPr>
          <w:rFonts w:ascii="Times New Roman" w:hAnsi="Times New Roman" w:cs="Times New Roman"/>
          <w:sz w:val="28"/>
          <w:szCs w:val="28"/>
        </w:rPr>
        <w:t xml:space="preserve">дома на недопустимом расстоянии </w:t>
      </w:r>
      <w:r w:rsidR="00CA4403">
        <w:rPr>
          <w:rFonts w:ascii="Times New Roman" w:hAnsi="Times New Roman" w:cs="Times New Roman"/>
          <w:sz w:val="28"/>
          <w:szCs w:val="28"/>
        </w:rPr>
        <w:t xml:space="preserve"> </w:t>
      </w:r>
      <w:r w:rsidR="00F07C1E">
        <w:rPr>
          <w:rFonts w:ascii="Times New Roman" w:hAnsi="Times New Roman" w:cs="Times New Roman"/>
          <w:sz w:val="28"/>
          <w:szCs w:val="28"/>
        </w:rPr>
        <w:t xml:space="preserve">от линии </w:t>
      </w:r>
      <w:r w:rsidR="00CA4403">
        <w:rPr>
          <w:rFonts w:ascii="Times New Roman" w:hAnsi="Times New Roman" w:cs="Times New Roman"/>
          <w:sz w:val="28"/>
          <w:szCs w:val="28"/>
        </w:rPr>
        <w:t xml:space="preserve">газопровода </w:t>
      </w:r>
      <w:r w:rsidR="009105F5">
        <w:rPr>
          <w:rFonts w:ascii="Times New Roman" w:hAnsi="Times New Roman" w:cs="Times New Roman"/>
          <w:sz w:val="28"/>
          <w:szCs w:val="28"/>
        </w:rPr>
        <w:t xml:space="preserve">или объекта электросетевого хозяйства </w:t>
      </w:r>
      <w:r w:rsidR="00F07C1E">
        <w:rPr>
          <w:rFonts w:ascii="Times New Roman" w:hAnsi="Times New Roman" w:cs="Times New Roman"/>
          <w:sz w:val="28"/>
          <w:szCs w:val="28"/>
        </w:rPr>
        <w:t xml:space="preserve">могут повлечь гибель людей и нанести ущерб имуществу в случае аварийных или чрезвычайных ситуаций природного характера. </w:t>
      </w:r>
    </w:p>
    <w:p w:rsidR="00681C6D" w:rsidRDefault="00681C6D" w:rsidP="00681C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22DB" w:rsidRPr="0094218D" w:rsidRDefault="00B422DB" w:rsidP="00B422DB">
      <w:pPr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94218D">
        <w:rPr>
          <w:rFonts w:ascii="Times New Roman" w:hAnsi="Times New Roman"/>
          <w:b/>
          <w:color w:val="282828"/>
          <w:sz w:val="28"/>
          <w:szCs w:val="28"/>
          <w:shd w:val="clear" w:color="auto" w:fill="F3F3F2"/>
        </w:rPr>
        <w:t>Управление Росреестра по Астраханской области информирует</w:t>
      </w:r>
    </w:p>
    <w:p w:rsidR="00B422DB" w:rsidRPr="00681C6D" w:rsidRDefault="00B422DB" w:rsidP="00681C6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422DB" w:rsidRPr="0068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35BED"/>
    <w:multiLevelType w:val="hybridMultilevel"/>
    <w:tmpl w:val="77F0A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02"/>
    <w:rsid w:val="000B0D02"/>
    <w:rsid w:val="000C2DE1"/>
    <w:rsid w:val="00115EDB"/>
    <w:rsid w:val="002F1F43"/>
    <w:rsid w:val="00681C6D"/>
    <w:rsid w:val="009105F5"/>
    <w:rsid w:val="00937070"/>
    <w:rsid w:val="00A25B16"/>
    <w:rsid w:val="00B422DB"/>
    <w:rsid w:val="00C65A14"/>
    <w:rsid w:val="00C94EF3"/>
    <w:rsid w:val="00CA4403"/>
    <w:rsid w:val="00F0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fs01.cap.ru/gov17/news/201709/06/01-00_znak(1)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Васильевна Жаднова</dc:creator>
  <cp:lastModifiedBy>СекторИО</cp:lastModifiedBy>
  <cp:revision>2</cp:revision>
  <dcterms:created xsi:type="dcterms:W3CDTF">2020-05-25T06:03:00Z</dcterms:created>
  <dcterms:modified xsi:type="dcterms:W3CDTF">2020-05-25T06:03:00Z</dcterms:modified>
</cp:coreProperties>
</file>