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F" w:rsidRPr="00A464DD" w:rsidRDefault="00E64749" w:rsidP="008F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7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-38735</wp:posOffset>
            </wp:positionV>
            <wp:extent cx="1330960" cy="1965325"/>
            <wp:effectExtent l="19050" t="0" r="2540" b="0"/>
            <wp:wrapTight wrapText="bothSides">
              <wp:wrapPolygon edited="0">
                <wp:start x="-309" y="0"/>
                <wp:lineTo x="-309" y="21356"/>
                <wp:lineTo x="21641" y="21356"/>
                <wp:lineTo x="21641" y="0"/>
                <wp:lineTo x="-309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9CF" w:rsidRPr="00A464DD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A464DD" w:rsidRPr="00A464DD">
        <w:rPr>
          <w:rFonts w:ascii="Times New Roman" w:hAnsi="Times New Roman" w:cs="Times New Roman"/>
          <w:b/>
          <w:sz w:val="28"/>
          <w:szCs w:val="28"/>
        </w:rPr>
        <w:t>и кем может быть</w:t>
      </w:r>
      <w:r w:rsidR="00CB39CF" w:rsidRPr="00A464DD">
        <w:rPr>
          <w:rFonts w:ascii="Times New Roman" w:hAnsi="Times New Roman" w:cs="Times New Roman"/>
          <w:b/>
          <w:sz w:val="28"/>
          <w:szCs w:val="28"/>
        </w:rPr>
        <w:t xml:space="preserve"> приостановлена процедура кадастрового учета или гос</w:t>
      </w:r>
      <w:r w:rsidR="008F3024" w:rsidRPr="00A464DD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="00CB39CF" w:rsidRPr="00A464DD">
        <w:rPr>
          <w:rFonts w:ascii="Times New Roman" w:hAnsi="Times New Roman" w:cs="Times New Roman"/>
          <w:b/>
          <w:sz w:val="28"/>
          <w:szCs w:val="28"/>
        </w:rPr>
        <w:t>регистрации прав на недвижимость</w:t>
      </w:r>
      <w:r w:rsidR="008F3024" w:rsidRPr="00A464DD">
        <w:rPr>
          <w:rFonts w:ascii="Times New Roman" w:hAnsi="Times New Roman" w:cs="Times New Roman"/>
          <w:b/>
          <w:sz w:val="28"/>
          <w:szCs w:val="28"/>
        </w:rPr>
        <w:t>?</w:t>
      </w:r>
    </w:p>
    <w:p w:rsidR="008F3024" w:rsidRPr="00A464DD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4DD">
        <w:rPr>
          <w:rFonts w:ascii="Times New Roman" w:hAnsi="Times New Roman" w:cs="Times New Roman"/>
          <w:sz w:val="28"/>
          <w:szCs w:val="28"/>
        </w:rPr>
        <w:t>Приостановить процедуру кадастрового учета и</w:t>
      </w:r>
      <w:r w:rsidR="008F3024" w:rsidRPr="00A464D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Pr="00A464DD">
        <w:rPr>
          <w:rFonts w:ascii="Times New Roman" w:hAnsi="Times New Roman" w:cs="Times New Roman"/>
          <w:sz w:val="28"/>
          <w:szCs w:val="28"/>
        </w:rPr>
        <w:t xml:space="preserve"> прав на недвижимость может гос</w:t>
      </w:r>
      <w:r w:rsidR="008F3024" w:rsidRPr="00A464DD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A464DD">
        <w:rPr>
          <w:rFonts w:ascii="Times New Roman" w:hAnsi="Times New Roman" w:cs="Times New Roman"/>
          <w:sz w:val="28"/>
          <w:szCs w:val="28"/>
        </w:rPr>
        <w:t>регистратор. Это возможно только по установленным основаниям, перечень которых достаточно большой.Общий срок приостановления не может превышать трех месяцев. О том, что процедура приостановлена, вы узнаете из полученного уведомления.Отметим, что вы можете приостановить кадастровый учет или гос</w:t>
      </w:r>
      <w:r w:rsidR="008F3024" w:rsidRPr="00A464DD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A464DD">
        <w:rPr>
          <w:rFonts w:ascii="Times New Roman" w:hAnsi="Times New Roman" w:cs="Times New Roman"/>
          <w:sz w:val="28"/>
          <w:szCs w:val="28"/>
        </w:rPr>
        <w:t>регистрацию прав по собственной инициативе. Для этого вам необходимо подать заявление в орган регистрации прав. Максимальный срок приостановления в этом случае - шесть месяцев.</w:t>
      </w:r>
    </w:p>
    <w:p w:rsidR="00090151" w:rsidRDefault="00A464DD" w:rsidP="00D97B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з</w:t>
      </w:r>
      <w:r w:rsidR="00CB39CF" w:rsidRPr="00A464D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39CF" w:rsidRPr="00A464DD">
        <w:rPr>
          <w:rFonts w:ascii="Times New Roman" w:hAnsi="Times New Roman" w:cs="Times New Roman"/>
          <w:sz w:val="28"/>
          <w:szCs w:val="28"/>
        </w:rPr>
        <w:t xml:space="preserve"> о гос</w:t>
      </w:r>
      <w:r w:rsidR="007542AD" w:rsidRPr="00A464DD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CB39CF" w:rsidRPr="00A464DD">
        <w:rPr>
          <w:rFonts w:ascii="Times New Roman" w:hAnsi="Times New Roman" w:cs="Times New Roman"/>
          <w:sz w:val="28"/>
          <w:szCs w:val="28"/>
        </w:rPr>
        <w:t>регистрации недвижимости перечислено более 50 оснований для приостановления кадастрового учета и гос</w:t>
      </w:r>
      <w:r w:rsidR="007542AD" w:rsidRPr="00A464DD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CB39CF" w:rsidRPr="00A464DD">
        <w:rPr>
          <w:rFonts w:ascii="Times New Roman" w:hAnsi="Times New Roman" w:cs="Times New Roman"/>
          <w:sz w:val="28"/>
          <w:szCs w:val="28"/>
        </w:rPr>
        <w:t>регистрации прав на недвижимость. К ним относятся как общие, с которыми может столкнуться практически любой заявитель</w:t>
      </w:r>
      <w:r w:rsidRPr="00A464DD">
        <w:rPr>
          <w:rFonts w:ascii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4DD">
        <w:rPr>
          <w:rFonts w:ascii="Times New Roman" w:hAnsi="Times New Roman" w:cs="Times New Roman"/>
          <w:sz w:val="28"/>
          <w:szCs w:val="28"/>
        </w:rPr>
        <w:t xml:space="preserve"> если лицо, указанное в заявлении не имеет права на такой объект, если </w:t>
      </w:r>
      <w:r w:rsidR="00095F1B">
        <w:rPr>
          <w:rFonts w:ascii="Times New Roman" w:hAnsi="Times New Roman" w:cs="Times New Roman"/>
          <w:sz w:val="28"/>
          <w:szCs w:val="28"/>
        </w:rPr>
        <w:t xml:space="preserve">не представлены документы, необходимые для осуществления государственного кадастрового учета и (или) государственной регистрации </w:t>
      </w:r>
      <w:r w:rsidRPr="00A464DD">
        <w:rPr>
          <w:rFonts w:ascii="Times New Roman" w:hAnsi="Times New Roman" w:cs="Times New Roman"/>
          <w:sz w:val="28"/>
          <w:szCs w:val="28"/>
        </w:rPr>
        <w:t>или в них содержатся недостоверные сведения и др.)</w:t>
      </w:r>
      <w:r w:rsidR="00CB39CF" w:rsidRPr="00A464DD">
        <w:rPr>
          <w:rFonts w:ascii="Times New Roman" w:hAnsi="Times New Roman" w:cs="Times New Roman"/>
          <w:sz w:val="28"/>
          <w:szCs w:val="28"/>
        </w:rPr>
        <w:t xml:space="preserve">, так и более узкие </w:t>
      </w:r>
      <w:r w:rsidR="00CB39CF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>(например,</w:t>
      </w:r>
      <w:r w:rsidR="00D97B09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51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 регистрации прав поступило </w:t>
      </w:r>
      <w:hyperlink r:id="rId8" w:history="1">
        <w:r w:rsidR="00090151" w:rsidRPr="00D97B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090151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построенных</w:t>
      </w:r>
      <w:r w:rsidR="00D97B09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151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>или реконструированных объекта</w:t>
      </w:r>
      <w:r w:rsidR="0069543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90151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направленное органом государственной власти или органом местного самоуправления</w:t>
      </w:r>
      <w:r w:rsidR="00CA0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090151" w:rsidRPr="00D97B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464DD" w:rsidRPr="007D1144" w:rsidRDefault="00A464DD" w:rsidP="00090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CF" w:rsidRPr="00E64749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sectPr w:rsidR="00CB39CF" w:rsidRPr="00E64749" w:rsidSect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2B"/>
    <w:multiLevelType w:val="hybridMultilevel"/>
    <w:tmpl w:val="24063E18"/>
    <w:lvl w:ilvl="0" w:tplc="CCC663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C31CD"/>
    <w:multiLevelType w:val="hybridMultilevel"/>
    <w:tmpl w:val="A3E62D6C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D0214"/>
    <w:multiLevelType w:val="hybridMultilevel"/>
    <w:tmpl w:val="B40E0F80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4A4AC9"/>
    <w:multiLevelType w:val="hybridMultilevel"/>
    <w:tmpl w:val="03C26604"/>
    <w:lvl w:ilvl="0" w:tplc="51D0F25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8"/>
    <w:rsid w:val="000747CE"/>
    <w:rsid w:val="00090151"/>
    <w:rsid w:val="00095F1B"/>
    <w:rsid w:val="000F2BE3"/>
    <w:rsid w:val="00130D18"/>
    <w:rsid w:val="002C50A8"/>
    <w:rsid w:val="00391C2D"/>
    <w:rsid w:val="00426A92"/>
    <w:rsid w:val="0069543A"/>
    <w:rsid w:val="007542AD"/>
    <w:rsid w:val="00771CF6"/>
    <w:rsid w:val="007D1144"/>
    <w:rsid w:val="00823138"/>
    <w:rsid w:val="008F3024"/>
    <w:rsid w:val="00A464DD"/>
    <w:rsid w:val="00CA024C"/>
    <w:rsid w:val="00CA49BC"/>
    <w:rsid w:val="00CB39CF"/>
    <w:rsid w:val="00D12D99"/>
    <w:rsid w:val="00D97B09"/>
    <w:rsid w:val="00DD7441"/>
    <w:rsid w:val="00E64749"/>
    <w:rsid w:val="00F2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8BE149436240F543CA192CFBFB44909580980E418DBE32BA75EAD9AB067E489B8E6701D9F1F99D638B2DAF6FC47601C95B8D7BE92wFP0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СекторИО</cp:lastModifiedBy>
  <cp:revision>2</cp:revision>
  <dcterms:created xsi:type="dcterms:W3CDTF">2020-05-25T05:04:00Z</dcterms:created>
  <dcterms:modified xsi:type="dcterms:W3CDTF">2020-05-25T05:04:00Z</dcterms:modified>
</cp:coreProperties>
</file>