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098" w:rsidRDefault="00CB3098" w:rsidP="00CB3098">
      <w:pPr>
        <w:pStyle w:val="a5"/>
      </w:pPr>
    </w:p>
    <w:p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03C3" w:rsidRDefault="000403C3" w:rsidP="000403C3"/>
    <w:p w:rsidR="00AF62BB" w:rsidRDefault="00AF62BB" w:rsidP="00AF62B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Астраханцы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порядке «гаражной амнистии» узаконили </w:t>
      </w:r>
    </w:p>
    <w:p w:rsidR="00C436E0" w:rsidRDefault="00AF62BB" w:rsidP="00AF62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100 гаражей</w:t>
      </w:r>
    </w:p>
    <w:p w:rsidR="00AF62BB" w:rsidRDefault="00AF62BB" w:rsidP="00AF62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62BB" w:rsidRDefault="00AF62BB" w:rsidP="00AF62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36195</wp:posOffset>
            </wp:positionV>
            <wp:extent cx="2203450" cy="2226310"/>
            <wp:effectExtent l="19050" t="0" r="6350" b="0"/>
            <wp:wrapTight wrapText="bothSides">
              <wp:wrapPolygon edited="0">
                <wp:start x="-187" y="0"/>
                <wp:lineTo x="-187" y="21440"/>
                <wp:lineTo x="21662" y="21440"/>
                <wp:lineTo x="21662" y="0"/>
                <wp:lineTo x="-187" y="0"/>
              </wp:wrapPolygon>
            </wp:wrapTight>
            <wp:docPr id="1" name="Рисунок 1" descr="гараж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раж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302B">
        <w:rPr>
          <w:rFonts w:ascii="Times New Roman" w:hAnsi="Times New Roman"/>
          <w:sz w:val="28"/>
          <w:szCs w:val="28"/>
        </w:rPr>
        <w:t xml:space="preserve">С начала действия «гаражной амнистии» в Астраханской области зарегистрировано 103 гаража и 324 </w:t>
      </w:r>
      <w:proofErr w:type="gramStart"/>
      <w:r w:rsidRPr="0061302B">
        <w:rPr>
          <w:rFonts w:ascii="Times New Roman" w:hAnsi="Times New Roman"/>
          <w:sz w:val="28"/>
          <w:szCs w:val="28"/>
        </w:rPr>
        <w:t>земельных</w:t>
      </w:r>
      <w:proofErr w:type="gramEnd"/>
      <w:r w:rsidRPr="0061302B">
        <w:rPr>
          <w:rFonts w:ascii="Times New Roman" w:hAnsi="Times New Roman"/>
          <w:sz w:val="28"/>
          <w:szCs w:val="28"/>
        </w:rPr>
        <w:t xml:space="preserve"> участка под ними, общей площадью 9522 кв. м.</w:t>
      </w:r>
    </w:p>
    <w:p w:rsidR="00AF62BB" w:rsidRDefault="00AF62BB" w:rsidP="00AF62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2BB" w:rsidRDefault="00AF62BB" w:rsidP="00AF62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44A6">
        <w:rPr>
          <w:rFonts w:ascii="Times New Roman" w:hAnsi="Times New Roman"/>
          <w:sz w:val="28"/>
          <w:szCs w:val="28"/>
        </w:rPr>
        <w:t>Напоминаем, что с 1 сентября 2021 года вступил в силу Федеральный закон от 05.04.2021 № 79-ФЗ «О внесении изменений в отдельные законодательные акты Российской Федерации» - о «гаражной амнистии». Он позволяет гражданам в течение пяти лет бесплатно получить в собственность государственные и муниципальные земельные участки, на которых находятся их гаражи.</w:t>
      </w:r>
    </w:p>
    <w:p w:rsidR="00AF62BB" w:rsidRDefault="00AF62BB" w:rsidP="00AF62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44A6">
        <w:rPr>
          <w:rFonts w:ascii="Times New Roman" w:hAnsi="Times New Roman"/>
          <w:sz w:val="28"/>
          <w:szCs w:val="28"/>
        </w:rPr>
        <w:br/>
        <w:t xml:space="preserve">«Гаражная амнистия» распространяется на объекты, установленные до 30 декабря 2004 года – до введения в действие Градостроительного кодекса РФ. Речь идет об объектах капитального строительства, в том числе о тех, что находятся в гаражно-строительных кооперативах. Не попадают под «гаражную амнистию» самовольные постройки и подземные гаражи при </w:t>
      </w:r>
      <w:proofErr w:type="spellStart"/>
      <w:r w:rsidRPr="001644A6">
        <w:rPr>
          <w:rFonts w:ascii="Times New Roman" w:hAnsi="Times New Roman"/>
          <w:sz w:val="28"/>
          <w:szCs w:val="28"/>
        </w:rPr>
        <w:t>многоэтажках</w:t>
      </w:r>
      <w:proofErr w:type="spellEnd"/>
      <w:r w:rsidRPr="001644A6">
        <w:rPr>
          <w:rFonts w:ascii="Times New Roman" w:hAnsi="Times New Roman"/>
          <w:sz w:val="28"/>
          <w:szCs w:val="28"/>
        </w:rPr>
        <w:t xml:space="preserve"> и офисных комплексах.</w:t>
      </w:r>
    </w:p>
    <w:p w:rsidR="00AF62BB" w:rsidRDefault="00AF62BB" w:rsidP="00AF62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2BB" w:rsidRDefault="00AF62BB" w:rsidP="00AF62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3293">
        <w:rPr>
          <w:rFonts w:ascii="Times New Roman" w:hAnsi="Times New Roman"/>
          <w:sz w:val="28"/>
          <w:szCs w:val="28"/>
        </w:rPr>
        <w:t>Чтобы стать полноправным владельцем гаража, а также земельного участка под ним, необходимо обратиться в соответствующий орган государственной власти или орган местного самоуправления с заявлением о предоставлении (а при необходимости и образования) земельного участка под существующим гаражом с приложением документа, подтверждающего факт владения гаражом.</w:t>
      </w:r>
      <w:r>
        <w:rPr>
          <w:rFonts w:ascii="Times New Roman" w:hAnsi="Times New Roman"/>
          <w:sz w:val="28"/>
          <w:szCs w:val="28"/>
        </w:rPr>
        <w:t xml:space="preserve"> Законом устано</w:t>
      </w:r>
      <w:r w:rsidRPr="00E33293">
        <w:rPr>
          <w:rFonts w:ascii="Times New Roman" w:hAnsi="Times New Roman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ен</w:t>
      </w:r>
      <w:r w:rsidRPr="00E33293">
        <w:rPr>
          <w:rFonts w:ascii="Times New Roman" w:hAnsi="Times New Roman"/>
          <w:sz w:val="28"/>
          <w:szCs w:val="28"/>
        </w:rPr>
        <w:t xml:space="preserve"> перечень таких документов. </w:t>
      </w:r>
    </w:p>
    <w:p w:rsidR="00AF62BB" w:rsidRDefault="00AF62BB" w:rsidP="00AF62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2BB" w:rsidRPr="0061302B" w:rsidRDefault="00AF62BB" w:rsidP="00AF62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д</w:t>
      </w:r>
      <w:r w:rsidRPr="0061302B">
        <w:rPr>
          <w:rFonts w:ascii="Times New Roman" w:hAnsi="Times New Roman"/>
          <w:sz w:val="28"/>
          <w:szCs w:val="28"/>
        </w:rPr>
        <w:t>ля граждан разработаны Методические рекомендации о реализации «гаражной амнистии», которые размещены и до</w:t>
      </w:r>
      <w:r>
        <w:rPr>
          <w:rFonts w:ascii="Times New Roman" w:hAnsi="Times New Roman"/>
          <w:sz w:val="28"/>
          <w:szCs w:val="28"/>
        </w:rPr>
        <w:t xml:space="preserve">ступны на сайте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F62BB" w:rsidRPr="0061302B" w:rsidRDefault="00AF62BB" w:rsidP="00AF62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F62BB" w:rsidRPr="0061302B" w:rsidRDefault="00AF62BB" w:rsidP="00AF62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1D4CA9">
        <w:rPr>
          <w:rFonts w:ascii="Times New Roman" w:hAnsi="Times New Roman"/>
          <w:i/>
          <w:sz w:val="28"/>
          <w:szCs w:val="28"/>
        </w:rPr>
        <w:t xml:space="preserve">В методических рекомендациях подробно рассказывается, как воспользоваться «гаражной амнистией», составлены полезные советы для </w:t>
      </w:r>
      <w:r w:rsidRPr="001D4CA9">
        <w:rPr>
          <w:rFonts w:ascii="Times New Roman" w:hAnsi="Times New Roman"/>
          <w:i/>
          <w:sz w:val="28"/>
          <w:szCs w:val="28"/>
        </w:rPr>
        <w:lastRenderedPageBreak/>
        <w:t xml:space="preserve">граждан. Разъясняется, на какие конкретно случаи распространяется закон, какие нужны документы, представлены их формы и образцы», - </w:t>
      </w:r>
      <w:r>
        <w:rPr>
          <w:rFonts w:ascii="Times New Roman" w:hAnsi="Times New Roman"/>
          <w:sz w:val="28"/>
          <w:szCs w:val="28"/>
        </w:rPr>
        <w:t>поясняет</w:t>
      </w:r>
      <w:r w:rsidRPr="0061302B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 xml:space="preserve">яющая обязанности руководителя </w:t>
      </w:r>
      <w:r w:rsidRPr="0061302B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61302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1302B">
        <w:rPr>
          <w:rFonts w:ascii="Times New Roman" w:hAnsi="Times New Roman"/>
          <w:sz w:val="28"/>
          <w:szCs w:val="28"/>
        </w:rPr>
        <w:t xml:space="preserve"> по Астраханской области </w:t>
      </w:r>
      <w:r w:rsidRPr="0061302B">
        <w:rPr>
          <w:rFonts w:ascii="Times New Roman" w:hAnsi="Times New Roman"/>
          <w:b/>
          <w:sz w:val="28"/>
          <w:szCs w:val="28"/>
        </w:rPr>
        <w:t>Татьяна Гук.</w:t>
      </w:r>
      <w:r w:rsidRPr="0061302B">
        <w:rPr>
          <w:rFonts w:ascii="Times New Roman" w:hAnsi="Times New Roman"/>
          <w:sz w:val="28"/>
          <w:szCs w:val="28"/>
        </w:rPr>
        <w:t xml:space="preserve"> </w:t>
      </w:r>
    </w:p>
    <w:p w:rsidR="00AF62BB" w:rsidRDefault="00AF62BB" w:rsidP="00AF62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62BB" w:rsidRDefault="00AF62BB" w:rsidP="00AF62B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302B">
        <w:rPr>
          <w:rFonts w:ascii="Times New Roman" w:hAnsi="Times New Roman"/>
          <w:sz w:val="28"/>
          <w:szCs w:val="28"/>
        </w:rPr>
        <w:t>В целом по стране благодаря упрощенному механизму зарегистрировано более 138 тыс. таких объектов.</w:t>
      </w:r>
    </w:p>
    <w:p w:rsidR="000403C3" w:rsidRDefault="000403C3" w:rsidP="000403C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403C3" w:rsidRPr="00B363A8" w:rsidRDefault="000403C3" w:rsidP="000403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Астраханской области</w:t>
      </w:r>
    </w:p>
    <w:p w:rsidR="000403C3" w:rsidRPr="00B363A8" w:rsidRDefault="000403C3" w:rsidP="000403C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0403C3" w:rsidRPr="00B363A8" w:rsidRDefault="000403C3" w:rsidP="000403C3">
      <w:pPr>
        <w:spacing w:line="240" w:lineRule="auto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Телефон: +7(8512) 51 34 70</w:t>
      </w:r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Электронная почта: </w:t>
      </w:r>
      <w:hyperlink r:id="rId7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pressd_30@r30.rosreestr.ru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Сайт: </w:t>
      </w:r>
      <w:hyperlink r:id="rId8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https://rosreestr.gov.ru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в одноклассниках: </w:t>
      </w:r>
      <w:hyperlink r:id="rId9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https://ok.ru/group57442898411746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Мы в </w:t>
      </w:r>
      <w:proofErr w:type="spellStart"/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телеграм</w:t>
      </w:r>
      <w:proofErr w:type="spellEnd"/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: </w:t>
      </w:r>
      <w:hyperlink r:id="rId10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https://t.me/rosreestr30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в контакте: </w:t>
      </w:r>
      <w:hyperlink r:id="rId11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https://m.vk.com/rosreestr30</w:t>
        </w:r>
      </w:hyperlink>
    </w:p>
    <w:p w:rsidR="000403C3" w:rsidRPr="000403C3" w:rsidRDefault="000403C3" w:rsidP="000403C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0403C3" w:rsidRPr="000403C3" w:rsidSect="009F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723F3D"/>
    <w:multiLevelType w:val="multilevel"/>
    <w:tmpl w:val="915A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75859"/>
    <w:multiLevelType w:val="multilevel"/>
    <w:tmpl w:val="4672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A384F"/>
    <w:multiLevelType w:val="multilevel"/>
    <w:tmpl w:val="CDB6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53A65"/>
    <w:multiLevelType w:val="multilevel"/>
    <w:tmpl w:val="E5B2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F02F6"/>
    <w:rsid w:val="00033BD4"/>
    <w:rsid w:val="000403C3"/>
    <w:rsid w:val="00094AD3"/>
    <w:rsid w:val="00152677"/>
    <w:rsid w:val="001F6CF1"/>
    <w:rsid w:val="00235EEF"/>
    <w:rsid w:val="002860BC"/>
    <w:rsid w:val="00294C2C"/>
    <w:rsid w:val="002A6516"/>
    <w:rsid w:val="002B456C"/>
    <w:rsid w:val="002D15FB"/>
    <w:rsid w:val="003A63C1"/>
    <w:rsid w:val="003F5D36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36097"/>
    <w:rsid w:val="007B79E5"/>
    <w:rsid w:val="007C14E8"/>
    <w:rsid w:val="007E4699"/>
    <w:rsid w:val="00812D4E"/>
    <w:rsid w:val="0084655B"/>
    <w:rsid w:val="00854976"/>
    <w:rsid w:val="008B315C"/>
    <w:rsid w:val="008F40AD"/>
    <w:rsid w:val="009313F1"/>
    <w:rsid w:val="009544EF"/>
    <w:rsid w:val="00995DBA"/>
    <w:rsid w:val="009F212D"/>
    <w:rsid w:val="00A23BEF"/>
    <w:rsid w:val="00A36C70"/>
    <w:rsid w:val="00A371C1"/>
    <w:rsid w:val="00AC53F4"/>
    <w:rsid w:val="00AF62BB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4313"/>
    <w:rsid w:val="00C436E0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55FB3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2D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04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403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rambler.ru/compo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.vk.com/rosreestr3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.me/rosreestr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57442898411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Ильяс</cp:lastModifiedBy>
  <cp:revision>7</cp:revision>
  <cp:lastPrinted>2021-04-20T16:11:00Z</cp:lastPrinted>
  <dcterms:created xsi:type="dcterms:W3CDTF">2022-05-27T10:42:00Z</dcterms:created>
  <dcterms:modified xsi:type="dcterms:W3CDTF">2023-02-06T18:26:00Z</dcterms:modified>
</cp:coreProperties>
</file>