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DD" w:rsidRDefault="009552DD" w:rsidP="00835C4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64F6A35" wp14:editId="3FAA5B1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2DD" w:rsidRDefault="009552DD" w:rsidP="00835C4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9552DD" w:rsidRDefault="009552DD" w:rsidP="00835C4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9552DD" w:rsidRDefault="009552DD" w:rsidP="00835C4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835C4E" w:rsidRPr="009552DD" w:rsidRDefault="00F27B52" w:rsidP="00835C4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9552D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В Астраханской области ведется обследование </w:t>
      </w:r>
    </w:p>
    <w:p w:rsidR="00F27B52" w:rsidRPr="009552DD" w:rsidRDefault="00F27B52" w:rsidP="00835C4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9552D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геодезических пунктов</w:t>
      </w:r>
    </w:p>
    <w:p w:rsidR="00E713C5" w:rsidRDefault="00E713C5"/>
    <w:p w:rsidR="00F27B52" w:rsidRPr="00C749E6" w:rsidRDefault="003F6416" w:rsidP="00F27B52">
      <w:pPr>
        <w:pStyle w:val="a3"/>
        <w:shd w:val="clear" w:color="auto" w:fill="FFFFFF"/>
        <w:spacing w:before="0" w:after="0"/>
        <w:jc w:val="both"/>
        <w:textAlignment w:val="baseline"/>
        <w:rPr>
          <w:color w:val="FF0000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95pt;margin-top:9.2pt;width:183.8pt;height:185.5pt;z-index:-251658240;mso-position-horizontal-relative:text;mso-position-vertical-relative:text;mso-width-relative:page;mso-height-relative:page" wrapcoords="-100 0 -100 21501 21600 21501 21600 0 -100 0">
            <v:imagedata r:id="rId5" o:title="ГГС"/>
            <w10:wrap type="tight"/>
          </v:shape>
        </w:pict>
      </w:r>
      <w:bookmarkEnd w:id="0"/>
      <w:r w:rsidR="00F27B52" w:rsidRPr="00F27B52">
        <w:rPr>
          <w:rStyle w:val="a4"/>
          <w:b w:val="0"/>
          <w:color w:val="0A0A0A"/>
          <w:sz w:val="28"/>
          <w:szCs w:val="28"/>
          <w:bdr w:val="none" w:sz="0" w:space="0" w:color="auto" w:frame="1"/>
        </w:rPr>
        <w:t>В рамках реализации государственной программы «Национальная система пространственных данных»</w:t>
      </w:r>
      <w:r w:rsidR="00F27B52" w:rsidRPr="00F27B52">
        <w:rPr>
          <w:rStyle w:val="a4"/>
          <w:color w:val="0A0A0A"/>
          <w:sz w:val="28"/>
          <w:szCs w:val="28"/>
          <w:bdr w:val="none" w:sz="0" w:space="0" w:color="auto" w:frame="1"/>
        </w:rPr>
        <w:t xml:space="preserve"> </w:t>
      </w:r>
      <w:r w:rsidR="00F27B52" w:rsidRPr="00F27B52">
        <w:rPr>
          <w:color w:val="0A0A0A"/>
          <w:sz w:val="28"/>
          <w:szCs w:val="28"/>
        </w:rPr>
        <w:t xml:space="preserve">Управление Росреестра по Астраханской области проводит масштабную работу по обследованию пунктов государственной геодезической сети (ГГС), государственной нивелирной сети (ГНС) и государственной </w:t>
      </w:r>
      <w:r w:rsidR="00F27B52" w:rsidRPr="00297FA7">
        <w:rPr>
          <w:rStyle w:val="a4"/>
          <w:b w:val="0"/>
          <w:sz w:val="28"/>
          <w:szCs w:val="28"/>
          <w:bdr w:val="none" w:sz="0" w:space="0" w:color="auto" w:frame="1"/>
        </w:rPr>
        <w:t>гравиметрической сети (</w:t>
      </w:r>
      <w:proofErr w:type="spellStart"/>
      <w:r w:rsidR="00F27B52" w:rsidRPr="00297FA7">
        <w:rPr>
          <w:rStyle w:val="a4"/>
          <w:b w:val="0"/>
          <w:sz w:val="28"/>
          <w:szCs w:val="28"/>
          <w:bdr w:val="none" w:sz="0" w:space="0" w:color="auto" w:frame="1"/>
        </w:rPr>
        <w:t>ГГрС</w:t>
      </w:r>
      <w:proofErr w:type="spellEnd"/>
      <w:r w:rsidR="00F27B52" w:rsidRPr="00297FA7">
        <w:rPr>
          <w:rStyle w:val="a4"/>
          <w:b w:val="0"/>
          <w:sz w:val="28"/>
          <w:szCs w:val="28"/>
          <w:bdr w:val="none" w:sz="0" w:space="0" w:color="auto" w:frame="1"/>
        </w:rPr>
        <w:t xml:space="preserve">). </w:t>
      </w:r>
      <w:r w:rsidR="00F27B52" w:rsidRPr="00E7001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Всего на территории </w:t>
      </w:r>
      <w:r w:rsidR="00297FA7" w:rsidRPr="00E7001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Астраханской</w:t>
      </w:r>
      <w:r w:rsidR="00F27B52" w:rsidRPr="00E7001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области расположено </w:t>
      </w:r>
      <w:r w:rsidR="00297FA7" w:rsidRPr="00E7001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около 2 тысяч геодезических пунктов. </w:t>
      </w:r>
      <w:r w:rsidR="00F27B52" w:rsidRPr="00E7001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F27B52" w:rsidRPr="00F27B52" w:rsidRDefault="00F27B52" w:rsidP="00F27B52">
      <w:pPr>
        <w:pStyle w:val="a3"/>
        <w:shd w:val="clear" w:color="auto" w:fill="FFFFFF"/>
        <w:jc w:val="both"/>
        <w:textAlignment w:val="baseline"/>
        <w:rPr>
          <w:color w:val="0A0A0A"/>
          <w:sz w:val="28"/>
          <w:szCs w:val="28"/>
        </w:rPr>
      </w:pPr>
      <w:r w:rsidRPr="00F27B52">
        <w:rPr>
          <w:color w:val="0A0A0A"/>
          <w:sz w:val="28"/>
          <w:szCs w:val="28"/>
        </w:rPr>
        <w:t xml:space="preserve">Эти инженерные сооружения в основном закреплены на местности в грунте, на здании или ином сооружении. Многие </w:t>
      </w:r>
      <w:r w:rsidR="00297FA7">
        <w:rPr>
          <w:color w:val="0A0A0A"/>
          <w:sz w:val="28"/>
          <w:szCs w:val="28"/>
        </w:rPr>
        <w:t>видели</w:t>
      </w:r>
      <w:r w:rsidRPr="00F27B52">
        <w:rPr>
          <w:color w:val="0A0A0A"/>
          <w:sz w:val="28"/>
          <w:szCs w:val="28"/>
        </w:rPr>
        <w:t xml:space="preserve"> такие металлические пирамиды в поле или специальные громоздкие конструкции, похожие на антенны, на крыше здания в городской черте. Бывает так, что пункт ГГС расположен на индивидуальном садовом участке – в этом случае собственник обязан обеспечить сохранность пункта, не допустив его уничтожения. Такие точки на земной поверхности, координаты и высотные отметки которых определены с максимальной точностью, в совокупности образовывают одну большую единую сеть.</w:t>
      </w:r>
    </w:p>
    <w:p w:rsidR="0025302E" w:rsidRDefault="0025302E" w:rsidP="0025302E">
      <w:pPr>
        <w:pStyle w:val="a3"/>
        <w:shd w:val="clear" w:color="auto" w:fill="FFFFFF"/>
        <w:jc w:val="both"/>
        <w:textAlignment w:val="baseline"/>
        <w:rPr>
          <w:color w:val="0A0A0A"/>
          <w:sz w:val="28"/>
          <w:szCs w:val="28"/>
        </w:rPr>
      </w:pPr>
      <w:r w:rsidRPr="00F27B52">
        <w:rPr>
          <w:color w:val="0A0A0A"/>
          <w:sz w:val="28"/>
          <w:szCs w:val="28"/>
        </w:rPr>
        <w:t>Наличие пунктов ГГС необходимо для выполнения геодезических и картографических работ на территории Российской Федерации, а также для целей обеспечения общегосударственных, оборонных, научно-исследовательских задач, для инженерных изысканий, строительства и эксплуатации зданий и сооружений, межевания земель и других специальных работ.</w:t>
      </w:r>
    </w:p>
    <w:p w:rsidR="00D428FC" w:rsidRPr="00E7001A" w:rsidRDefault="00DB7112" w:rsidP="00D428FC">
      <w:pPr>
        <w:pStyle w:val="a3"/>
        <w:shd w:val="clear" w:color="auto" w:fill="FFFFFF"/>
        <w:spacing w:before="0" w:after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E7001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На данный момент </w:t>
      </w:r>
      <w:r w:rsidR="00D428FC" w:rsidRPr="00E7001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специалистами отдела геодезии и картографии, мониторинга земель и кадастровой оценки недвижимости Управления Росреестра по Астраханской области уже обследовано </w:t>
      </w:r>
      <w:r w:rsidRPr="00E7001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635</w:t>
      </w:r>
      <w:r w:rsidR="00D428FC" w:rsidRPr="00E7001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геодезических пункт</w:t>
      </w:r>
      <w:r w:rsidRPr="00E7001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ов</w:t>
      </w:r>
      <w:r w:rsidR="00D428FC" w:rsidRPr="00E7001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. Как показывают результаты обследования, некоторые пункты </w:t>
      </w:r>
      <w:r w:rsidR="00D428FC" w:rsidRPr="00E7001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уничтожены полностью, а у многих отсутствуют наружные знаки - например, металлическая вышка в виде пирамиды, железобетонная плита, столбик.</w:t>
      </w:r>
    </w:p>
    <w:p w:rsidR="00B43EE4" w:rsidRPr="00E7001A" w:rsidRDefault="00297FA7" w:rsidP="00297FA7">
      <w:pPr>
        <w:pStyle w:val="a3"/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297FA7">
        <w:rPr>
          <w:i/>
          <w:sz w:val="28"/>
          <w:szCs w:val="28"/>
          <w:shd w:val="clear" w:color="auto" w:fill="FFFFFF"/>
        </w:rPr>
        <w:t xml:space="preserve"> «Геодезические пункты и сети необходимы для состав</w:t>
      </w:r>
      <w:r>
        <w:rPr>
          <w:i/>
          <w:sz w:val="28"/>
          <w:szCs w:val="28"/>
          <w:shd w:val="clear" w:color="auto" w:fill="FFFFFF"/>
        </w:rPr>
        <w:t>ления точных карт и планов. Они</w:t>
      </w:r>
      <w:r w:rsidRPr="00297FA7">
        <w:rPr>
          <w:i/>
          <w:sz w:val="28"/>
          <w:szCs w:val="28"/>
          <w:shd w:val="clear" w:color="auto" w:fill="FFFFFF"/>
        </w:rPr>
        <w:t> относятся к федеральной собственности, находятся под охраной государства и рассчитаны на использование в течение длительного времени. В соответствии с действующим законодательством правообладатели земельных участков, на которых находятся геодезические пункты, обязаны уведомлять территориальный орган Росреестра обо всех случаях повреждения или уничтожения указанных пунктов, предоставлять возможность подъезда (подхода) к ним при выполнении геодезических и картографических работ»,</w:t>
      </w:r>
      <w:r w:rsidRPr="00297FA7">
        <w:rPr>
          <w:sz w:val="28"/>
          <w:szCs w:val="28"/>
          <w:shd w:val="clear" w:color="auto" w:fill="FFFFFF"/>
        </w:rPr>
        <w:t xml:space="preserve"> - поясняет начальник отдела геодезии и картографии, землеустройства, мониторинга земель и кадастровой оценки недвижимости Управления Росреестра по Астраханской области </w:t>
      </w:r>
      <w:r w:rsidRPr="00297FA7">
        <w:rPr>
          <w:b/>
          <w:sz w:val="28"/>
          <w:szCs w:val="28"/>
          <w:shd w:val="clear" w:color="auto" w:fill="FFFFFF"/>
        </w:rPr>
        <w:t>Юлия Коледихина.</w:t>
      </w:r>
      <w:r w:rsidRPr="00297FA7">
        <w:rPr>
          <w:sz w:val="28"/>
          <w:szCs w:val="28"/>
          <w:shd w:val="clear" w:color="auto" w:fill="FFFFFF"/>
        </w:rPr>
        <w:t xml:space="preserve">   </w:t>
      </w:r>
      <w:r w:rsidRPr="00297FA7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01A" w:rsidRPr="00B43EE4" w:rsidRDefault="00E7001A" w:rsidP="00E70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</w:t>
      </w:r>
      <w:r w:rsidRPr="00B43EE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ередко собственники объектов недвижимости даже не знают, что на территории их объекта имеется пункт ГГС.</w:t>
      </w:r>
    </w:p>
    <w:p w:rsidR="00E7001A" w:rsidRPr="00B43EE4" w:rsidRDefault="00E7001A" w:rsidP="00E70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7001A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«</w:t>
      </w:r>
      <w:r w:rsidRPr="00B43EE4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Собственники земельных участков могут уточнить, имеется ли на их участке такая охранная зона ГГС, заказав выписку из Единого г</w:t>
      </w:r>
      <w:r w:rsidRPr="00E7001A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осударственного реестра недвижи</w:t>
      </w:r>
      <w:r w:rsidRPr="00B43EE4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м</w:t>
      </w:r>
      <w:r w:rsidRPr="00E7001A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о</w:t>
      </w:r>
      <w:r w:rsidRPr="00B43EE4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 xml:space="preserve">сти или воспользовавшись бесплатным электронным сервисом </w:t>
      </w:r>
      <w:proofErr w:type="spellStart"/>
      <w:r w:rsidRPr="00B43EE4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Росреестра</w:t>
      </w:r>
      <w:proofErr w:type="spellEnd"/>
      <w:r w:rsidRPr="00B43EE4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 xml:space="preserve"> «Публичная кадастровая карта»</w:t>
      </w:r>
      <w:r w:rsidRPr="00E7001A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- поясняет директор Кадастровой палаты по Астраханской области </w:t>
      </w:r>
      <w:r w:rsidRPr="00E7001A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Владимир Поляков.</w:t>
      </w:r>
    </w:p>
    <w:p w:rsidR="00E7001A" w:rsidRDefault="00E7001A" w:rsidP="00E7001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FA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также отметить, что повреждение и уничтожение геодезических пунктов влекут за собой ответственность виновных лиц в соответствии со ст. 7.2 Кодекса Российской Федерации об административных правонарушениях. Суммы штрафов достигают до 200000 рублей.  </w:t>
      </w:r>
    </w:p>
    <w:p w:rsidR="00E7001A" w:rsidRDefault="00E7001A" w:rsidP="00297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2DD" w:rsidRPr="00BE04F0" w:rsidRDefault="009552DD" w:rsidP="009552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 Кадастровой палатой </w:t>
      </w:r>
      <w:r w:rsidRPr="00BE04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Астраханской области</w:t>
      </w:r>
    </w:p>
    <w:p w:rsidR="009552DD" w:rsidRPr="00B363A8" w:rsidRDefault="009552DD" w:rsidP="009552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9552DD" w:rsidRPr="001D1766" w:rsidRDefault="009552DD" w:rsidP="009552DD">
      <w:pPr>
        <w:spacing w:line="240" w:lineRule="auto"/>
        <w:rPr>
          <w:rFonts w:ascii="Times New Roman" w:hAnsi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7" w:tgtFrame="_blank" w:history="1">
        <w:r w:rsidRPr="00B363A8">
          <w:rPr>
            <w:rStyle w:val="a6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Сайт: </w:t>
      </w:r>
      <w:hyperlink r:id="rId8" w:tgtFrame="_blank" w:history="1">
        <w:r w:rsidRPr="00B363A8">
          <w:rPr>
            <w:rStyle w:val="a6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9" w:tgtFrame="_blank" w:history="1">
        <w:r w:rsidRPr="00B363A8">
          <w:rPr>
            <w:rStyle w:val="a6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: </w:t>
      </w:r>
      <w:hyperlink r:id="rId10" w:tgtFrame="_blank" w:history="1">
        <w:r w:rsidRPr="00B363A8">
          <w:rPr>
            <w:rStyle w:val="a6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1" w:tgtFrame="_blank" w:history="1">
        <w:r w:rsidRPr="00B363A8">
          <w:rPr>
            <w:rStyle w:val="a6"/>
            <w:rFonts w:ascii="Times New Roman" w:hAnsi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p w:rsidR="009552DD" w:rsidRPr="00297FA7" w:rsidRDefault="009552DD" w:rsidP="00297F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52DD" w:rsidRPr="0029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30"/>
    <w:rsid w:val="00185239"/>
    <w:rsid w:val="0025302E"/>
    <w:rsid w:val="00297FA7"/>
    <w:rsid w:val="003F6416"/>
    <w:rsid w:val="0044389B"/>
    <w:rsid w:val="00835C4E"/>
    <w:rsid w:val="009552DD"/>
    <w:rsid w:val="00AF6FC7"/>
    <w:rsid w:val="00B43EE4"/>
    <w:rsid w:val="00C749E6"/>
    <w:rsid w:val="00CC5E30"/>
    <w:rsid w:val="00D428FC"/>
    <w:rsid w:val="00DB7112"/>
    <w:rsid w:val="00E7001A"/>
    <w:rsid w:val="00E713C5"/>
    <w:rsid w:val="00F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FF08B9-E4AD-4357-B442-22C237D1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B52"/>
    <w:rPr>
      <w:b/>
      <w:bCs/>
    </w:rPr>
  </w:style>
  <w:style w:type="character" w:styleId="a5">
    <w:name w:val="Emphasis"/>
    <w:basedOn w:val="a0"/>
    <w:uiPriority w:val="20"/>
    <w:qFormat/>
    <w:rsid w:val="00F27B52"/>
    <w:rPr>
      <w:i/>
      <w:iCs/>
    </w:rPr>
  </w:style>
  <w:style w:type="character" w:styleId="a6">
    <w:name w:val="Hyperlink"/>
    <w:basedOn w:val="a0"/>
    <w:uiPriority w:val="99"/>
    <w:semiHidden/>
    <w:unhideWhenUsed/>
    <w:rsid w:val="00955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compos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m.vk.com/rosreestr3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t.me/rosreestr3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group57442898411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10</cp:revision>
  <dcterms:created xsi:type="dcterms:W3CDTF">2022-11-21T09:22:00Z</dcterms:created>
  <dcterms:modified xsi:type="dcterms:W3CDTF">2022-11-22T09:34:00Z</dcterms:modified>
</cp:coreProperties>
</file>