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jdgxs" w:colFirst="0" w:colLast="0"/>
      <w:bookmarkEnd w:id="0"/>
      <w:r w:rsidRPr="00385D3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48C354" wp14:editId="5E7A15A3">
            <wp:simplePos x="0" y="0"/>
            <wp:positionH relativeFrom="column">
              <wp:posOffset>-76200</wp:posOffset>
            </wp:positionH>
            <wp:positionV relativeFrom="paragraph">
              <wp:posOffset>112395</wp:posOffset>
            </wp:positionV>
            <wp:extent cx="23717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13" y="21185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129" w:rsidRDefault="00D24129" w:rsidP="00D24129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4129" w:rsidRPr="00406EBD" w:rsidRDefault="00D24129" w:rsidP="00406EBD">
      <w:pPr>
        <w:shd w:val="clear" w:color="auto" w:fill="FFFFFF"/>
        <w:tabs>
          <w:tab w:val="num" w:pos="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ПРЕСС-РЕЛИЗ</w:t>
      </w:r>
    </w:p>
    <w:p w:rsidR="00D24129" w:rsidRDefault="00D24129" w:rsidP="004644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7C21F4" w:rsidRPr="007C21F4" w:rsidRDefault="007C21F4" w:rsidP="007C21F4">
      <w:pPr>
        <w:spacing w:line="1008" w:lineRule="atLeas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C21F4">
        <w:rPr>
          <w:rFonts w:ascii="Times New Roman" w:hAnsi="Times New Roman" w:cs="Times New Roman"/>
          <w:color w:val="000000" w:themeColor="text1"/>
          <w:sz w:val="32"/>
          <w:szCs w:val="32"/>
        </w:rPr>
        <w:t>Можно ли стать владельцем заброшенной недвижимости?</w:t>
      </w:r>
    </w:p>
    <w:p w:rsidR="007C21F4" w:rsidRPr="007C21F4" w:rsidRDefault="007C21F4" w:rsidP="007C21F4">
      <w:pPr>
        <w:pStyle w:val="a3"/>
        <w:spacing w:before="0" w:beforeAutospacing="0" w:after="0" w:afterAutospacing="0"/>
        <w:rPr>
          <w:color w:val="292C2F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 xml:space="preserve">Во многих населенных пунктах нашего региона существуют заброшенные земельные участки. Из-за отсутствия владельца их 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</w:t>
      </w:r>
      <w:r>
        <w:rPr>
          <w:color w:val="000000" w:themeColor="text1"/>
          <w:sz w:val="28"/>
          <w:szCs w:val="28"/>
        </w:rPr>
        <w:t xml:space="preserve">Управление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Астраханской области разъясняет</w:t>
      </w:r>
      <w:r w:rsidRPr="007C21F4">
        <w:rPr>
          <w:color w:val="000000" w:themeColor="text1"/>
          <w:sz w:val="28"/>
          <w:szCs w:val="28"/>
        </w:rPr>
        <w:t>, можно ли стать владельцем заброшенной недвижимости и что при этом стоит учитывать.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b/>
          <w:bCs/>
          <w:color w:val="000000" w:themeColor="text1"/>
          <w:sz w:val="28"/>
          <w:szCs w:val="28"/>
        </w:rPr>
        <w:t>Способ 1.</w:t>
      </w:r>
      <w:r w:rsidRPr="007C21F4">
        <w:rPr>
          <w:color w:val="000000" w:themeColor="text1"/>
          <w:sz w:val="28"/>
          <w:szCs w:val="28"/>
        </w:rPr>
        <w:t> </w:t>
      </w:r>
      <w:r w:rsidRPr="007C21F4">
        <w:rPr>
          <w:b/>
          <w:bCs/>
          <w:color w:val="000000" w:themeColor="text1"/>
          <w:sz w:val="28"/>
          <w:szCs w:val="28"/>
        </w:rPr>
        <w:t>Найти владельца и купить участок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FC70A8" w:rsidP="00FC70A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70A8">
        <w:rPr>
          <w:i/>
          <w:color w:val="000000" w:themeColor="text1"/>
          <w:sz w:val="28"/>
          <w:szCs w:val="28"/>
        </w:rPr>
        <w:t>«</w:t>
      </w:r>
      <w:r w:rsidR="007C21F4" w:rsidRPr="00FC70A8">
        <w:rPr>
          <w:i/>
          <w:color w:val="000000" w:themeColor="text1"/>
          <w:sz w:val="28"/>
          <w:szCs w:val="28"/>
        </w:rPr>
        <w:t>Для начала с</w:t>
      </w:r>
      <w:r w:rsidRPr="00FC70A8">
        <w:rPr>
          <w:i/>
          <w:color w:val="000000" w:themeColor="text1"/>
          <w:sz w:val="28"/>
          <w:szCs w:val="28"/>
        </w:rPr>
        <w:t>оветуем</w:t>
      </w:r>
      <w:r w:rsidR="007C21F4" w:rsidRPr="00FC70A8">
        <w:rPr>
          <w:i/>
          <w:color w:val="000000" w:themeColor="text1"/>
          <w:sz w:val="28"/>
          <w:szCs w:val="28"/>
        </w:rPr>
        <w:t xml:space="preserve"> выяснить, существует ли у заброшенного дома и земельного участка, на котором он распол</w:t>
      </w:r>
      <w:r w:rsidRPr="00FC70A8">
        <w:rPr>
          <w:i/>
          <w:color w:val="000000" w:themeColor="text1"/>
          <w:sz w:val="28"/>
          <w:szCs w:val="28"/>
        </w:rPr>
        <w:t>ожен, владелец. Для этого нужно о</w:t>
      </w:r>
      <w:r w:rsidR="007C21F4" w:rsidRPr="00FC70A8">
        <w:rPr>
          <w:i/>
          <w:color w:val="000000" w:themeColor="text1"/>
          <w:sz w:val="28"/>
          <w:szCs w:val="28"/>
        </w:rPr>
        <w:t>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</w:t>
      </w:r>
      <w:r w:rsidRPr="00FC70A8">
        <w:rPr>
          <w:i/>
          <w:color w:val="000000" w:themeColor="text1"/>
          <w:sz w:val="28"/>
          <w:szCs w:val="28"/>
        </w:rPr>
        <w:t xml:space="preserve">м находятся в населенном пункте. </w:t>
      </w:r>
      <w:r>
        <w:rPr>
          <w:i/>
          <w:color w:val="000000" w:themeColor="text1"/>
          <w:sz w:val="28"/>
          <w:szCs w:val="28"/>
        </w:rPr>
        <w:t>Также можно п</w:t>
      </w:r>
      <w:r w:rsidR="007C21F4" w:rsidRPr="00FC70A8">
        <w:rPr>
          <w:i/>
          <w:color w:val="000000" w:themeColor="text1"/>
          <w:sz w:val="28"/>
          <w:szCs w:val="28"/>
        </w:rPr>
        <w:t>оискать информацию о владельце на </w:t>
      </w:r>
      <w:hyperlink r:id="rId6" w:history="1">
        <w:r w:rsidR="007C21F4" w:rsidRPr="00FC70A8">
          <w:rPr>
            <w:rStyle w:val="a4"/>
            <w:i/>
            <w:color w:val="000000" w:themeColor="text1"/>
            <w:sz w:val="28"/>
            <w:szCs w:val="28"/>
            <w:u w:val="none"/>
          </w:rPr>
          <w:t>публичной кадастровой карте</w:t>
        </w:r>
      </w:hyperlink>
      <w:r w:rsidR="007C21F4" w:rsidRPr="00FC70A8">
        <w:rPr>
          <w:i/>
          <w:color w:val="000000" w:themeColor="text1"/>
          <w:sz w:val="28"/>
          <w:szCs w:val="28"/>
        </w:rPr>
        <w:t> </w:t>
      </w:r>
      <w:r w:rsidRPr="00FC70A8">
        <w:rPr>
          <w:i/>
          <w:color w:val="000000" w:themeColor="text1"/>
          <w:sz w:val="28"/>
          <w:szCs w:val="28"/>
        </w:rPr>
        <w:t>или з</w:t>
      </w:r>
      <w:r w:rsidR="007C21F4" w:rsidRPr="00FC70A8">
        <w:rPr>
          <w:i/>
          <w:color w:val="000000" w:themeColor="text1"/>
          <w:sz w:val="28"/>
          <w:szCs w:val="28"/>
        </w:rPr>
        <w:t>апросить выписку из Единого государственного реестра недвижимости (ЕГРН)</w:t>
      </w:r>
      <w:r w:rsidRPr="00FC70A8">
        <w:rPr>
          <w:i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- поясняет руководитель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Астраханской области </w:t>
      </w:r>
      <w:r w:rsidRPr="00FC70A8">
        <w:rPr>
          <w:b/>
          <w:color w:val="000000" w:themeColor="text1"/>
          <w:sz w:val="28"/>
          <w:szCs w:val="28"/>
        </w:rPr>
        <w:t>Татьяна Белова.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70A8">
        <w:rPr>
          <w:bCs/>
          <w:color w:val="000000" w:themeColor="text1"/>
          <w:sz w:val="28"/>
          <w:szCs w:val="28"/>
        </w:rPr>
        <w:t>Если таким образом удалось установить, что у объекта недвижимости есть собственник,</w:t>
      </w:r>
      <w:r w:rsidRPr="007C21F4">
        <w:rPr>
          <w:color w:val="000000" w:themeColor="text1"/>
          <w:sz w:val="28"/>
          <w:szCs w:val="28"/>
        </w:rPr>
        <w:t> то приобрести дом и земельный участок можно только в рамках гражданско-правовой сделки, то есть по договору купли-продажи. </w:t>
      </w:r>
      <w:hyperlink r:id="rId7" w:history="1">
        <w:r w:rsidRPr="007C21F4">
          <w:rPr>
            <w:rStyle w:val="a4"/>
            <w:color w:val="000000" w:themeColor="text1"/>
            <w:sz w:val="28"/>
            <w:szCs w:val="28"/>
            <w:u w:val="none"/>
          </w:rPr>
          <w:t>Земельным кодексом</w:t>
        </w:r>
      </w:hyperlink>
      <w:r w:rsidRPr="007C21F4">
        <w:rPr>
          <w:color w:val="000000" w:themeColor="text1"/>
          <w:sz w:val="28"/>
          <w:szCs w:val="28"/>
        </w:rPr>
        <w:t> установлено, что судьба земельного участка и прочно связанных с ним объектов одинакова, если и земельный участок, и расположенный на нем дом принадлежат их собственнику на праве собственности. В таком случае оформлять право собственности на дом необходимо одновременно с покупкой и оформлением прав на участок, на котором такой дом расположен.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Стороны должны подготовить необходимый пакет документов для государственной регистрации прав. Помимо договора купли-продажи, потребуется в том числе предоставить заявления: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lastRenderedPageBreak/>
        <w:t>1. От продавца – 2 заявления: о государственной регистрации перехода права собственности на участок и дом;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2. От покупателя – тоже 2 заявления: о государственной регистрации права собственности на участок и дом;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3. Покупателю также необходимо оплатить государственную пошлину за регистрацию своих прав (отдельно за участок и за дом).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FC70A8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70A8">
        <w:rPr>
          <w:bCs/>
          <w:color w:val="000000" w:themeColor="text1"/>
          <w:sz w:val="28"/>
          <w:szCs w:val="28"/>
        </w:rPr>
        <w:t>Подать документы можно несколькими способами: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· лично через МФЦ;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· 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8" w:anchor="/" w:history="1">
        <w:r w:rsidRPr="007C21F4">
          <w:rPr>
            <w:rStyle w:val="a4"/>
            <w:color w:val="000000" w:themeColor="text1"/>
            <w:sz w:val="28"/>
            <w:szCs w:val="28"/>
            <w:u w:val="none"/>
          </w:rPr>
          <w:t>сайте</w:t>
        </w:r>
      </w:hyperlink>
      <w:r w:rsidRPr="007C21F4">
        <w:rPr>
          <w:color w:val="000000" w:themeColor="text1"/>
          <w:sz w:val="28"/>
          <w:szCs w:val="28"/>
        </w:rPr>
        <w:t> </w:t>
      </w:r>
      <w:proofErr w:type="spellStart"/>
      <w:r w:rsidRPr="007C21F4">
        <w:rPr>
          <w:color w:val="000000" w:themeColor="text1"/>
          <w:sz w:val="28"/>
          <w:szCs w:val="28"/>
        </w:rPr>
        <w:t>Росреестра</w:t>
      </w:r>
      <w:proofErr w:type="spellEnd"/>
      <w:r w:rsidR="000C6ED5">
        <w:rPr>
          <w:color w:val="000000" w:themeColor="text1"/>
          <w:sz w:val="28"/>
          <w:szCs w:val="28"/>
        </w:rPr>
        <w:t>;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· дистанционно посредством </w:t>
      </w:r>
      <w:hyperlink r:id="rId9" w:history="1">
        <w:r w:rsidRPr="007C21F4">
          <w:rPr>
            <w:rStyle w:val="a4"/>
            <w:color w:val="000000" w:themeColor="text1"/>
            <w:sz w:val="28"/>
            <w:szCs w:val="28"/>
            <w:u w:val="none"/>
          </w:rPr>
          <w:t>выездного обслуживания</w:t>
        </w:r>
      </w:hyperlink>
      <w:r w:rsidRPr="007C21F4">
        <w:rPr>
          <w:color w:val="000000" w:themeColor="text1"/>
          <w:sz w:val="28"/>
          <w:szCs w:val="28"/>
        </w:rPr>
        <w:t>;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· по почте (в таком случае заявления, договор должны быть удостоверены нотариально).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 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b/>
          <w:bCs/>
          <w:color w:val="000000" w:themeColor="text1"/>
          <w:sz w:val="28"/>
          <w:szCs w:val="28"/>
        </w:rPr>
        <w:t>Способ 2. Хозяин должен отказаться от запущенного участка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 xml:space="preserve">Этот вариант реализуется на практике довольно редко, однако такие случаи тоже встречаются. Для этого хозяин дачи сам должен обратиться в </w:t>
      </w:r>
      <w:proofErr w:type="spellStart"/>
      <w:r w:rsidRPr="007C21F4">
        <w:rPr>
          <w:color w:val="000000" w:themeColor="text1"/>
          <w:sz w:val="28"/>
          <w:szCs w:val="28"/>
        </w:rPr>
        <w:t>Росреестр</w:t>
      </w:r>
      <w:proofErr w:type="spellEnd"/>
      <w:r w:rsidRPr="007C21F4">
        <w:rPr>
          <w:color w:val="000000" w:themeColor="text1"/>
          <w:sz w:val="28"/>
          <w:szCs w:val="28"/>
        </w:rPr>
        <w:t xml:space="preserve">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Затем его выставят на торги или передадут в аренду новому собственнику.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b/>
          <w:bCs/>
          <w:color w:val="000000" w:themeColor="text1"/>
          <w:sz w:val="28"/>
          <w:szCs w:val="28"/>
        </w:rPr>
        <w:t>Способ 3. Получение участка после его изъятия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По законодательству, земельный участок может быть изъят, если он предназначен 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 Однако стоит помнить, что </w:t>
      </w:r>
      <w:hyperlink r:id="rId10" w:history="1">
        <w:r w:rsidRPr="007C21F4">
          <w:rPr>
            <w:rStyle w:val="a4"/>
            <w:color w:val="000000" w:themeColor="text1"/>
            <w:sz w:val="28"/>
            <w:szCs w:val="28"/>
            <w:u w:val="none"/>
          </w:rPr>
          <w:t>изъятие</w:t>
        </w:r>
      </w:hyperlink>
      <w:r w:rsidRPr="007C21F4">
        <w:rPr>
          <w:color w:val="000000" w:themeColor="text1"/>
          <w:sz w:val="28"/>
          <w:szCs w:val="28"/>
        </w:rPr>
        <w:t> 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b/>
          <w:bCs/>
          <w:color w:val="000000" w:themeColor="text1"/>
          <w:sz w:val="28"/>
          <w:szCs w:val="28"/>
        </w:rPr>
        <w:t>ВАЖНО!</w:t>
      </w:r>
      <w:r w:rsidRPr="007C21F4">
        <w:rPr>
          <w:color w:val="000000" w:themeColor="text1"/>
          <w:sz w:val="28"/>
          <w:szCs w:val="28"/>
        </w:rPr>
        <w:t> 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Если все-таки так произошло,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 w:rsid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70A8" w:rsidRDefault="00FC70A8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C70A8" w:rsidRPr="007C21F4" w:rsidRDefault="00FC70A8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b/>
          <w:bCs/>
          <w:color w:val="000000" w:themeColor="text1"/>
          <w:sz w:val="28"/>
          <w:szCs w:val="28"/>
        </w:rPr>
        <w:lastRenderedPageBreak/>
        <w:t>Способ 4. Оформить участок, если владельца найти не удалось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Если владельца объекта недвижимости найти не удалось, то, возможно, это бесхозяйное имущество.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b/>
          <w:bCs/>
          <w:color w:val="000000" w:themeColor="text1"/>
          <w:sz w:val="28"/>
          <w:szCs w:val="28"/>
        </w:rPr>
        <w:t>ВАЖНО:</w:t>
      </w:r>
      <w:r w:rsidRPr="007C21F4">
        <w:rPr>
          <w:color w:val="000000" w:themeColor="text1"/>
          <w:sz w:val="28"/>
          <w:szCs w:val="28"/>
        </w:rPr>
        <w:t> По закону под </w:t>
      </w:r>
      <w:hyperlink r:id="rId11" w:history="1">
        <w:r w:rsidRPr="007C21F4">
          <w:rPr>
            <w:rStyle w:val="a4"/>
            <w:color w:val="000000" w:themeColor="text1"/>
            <w:sz w:val="28"/>
            <w:szCs w:val="28"/>
            <w:u w:val="none"/>
          </w:rPr>
          <w:t>бесхозяйным</w:t>
        </w:r>
      </w:hyperlink>
      <w:r w:rsidRPr="007C21F4">
        <w:rPr>
          <w:color w:val="000000" w:themeColor="text1"/>
          <w:sz w:val="28"/>
          <w:szCs w:val="28"/>
        </w:rPr>
        <w:t> понимается объект, у которого отсутствует владелец, он не известен или отказался от права собственности. При этом</w:t>
      </w:r>
      <w:r w:rsidRPr="007C21F4">
        <w:rPr>
          <w:b/>
          <w:bCs/>
          <w:color w:val="000000" w:themeColor="text1"/>
          <w:sz w:val="28"/>
          <w:szCs w:val="28"/>
        </w:rPr>
        <w:t> </w:t>
      </w:r>
      <w:r w:rsidRPr="007C21F4">
        <w:rPr>
          <w:color w:val="000000" w:themeColor="text1"/>
          <w:sz w:val="28"/>
          <w:szCs w:val="28"/>
        </w:rPr>
        <w:t>бесхозяйной вещью может быть признано только здание (например, дом); земельный участок бесхозяйной вещью быть не может.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 xml:space="preserve">Итак, если у вас есть желание приобрести такую недвижимость, советуем запастись </w:t>
      </w:r>
      <w:r w:rsidRPr="00050283">
        <w:rPr>
          <w:color w:val="000000" w:themeColor="text1"/>
          <w:sz w:val="28"/>
          <w:szCs w:val="28"/>
        </w:rPr>
        <w:t>терпением. </w:t>
      </w:r>
      <w:r w:rsidRPr="00050283">
        <w:rPr>
          <w:bCs/>
          <w:color w:val="000000" w:themeColor="text1"/>
          <w:sz w:val="28"/>
          <w:szCs w:val="28"/>
        </w:rPr>
        <w:t>Алгоритм действий будет выглядеть так: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1. 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2. 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 xml:space="preserve">3. Получив вступившее в законную силу решение суда, муниципалитет обращается в </w:t>
      </w:r>
      <w:proofErr w:type="spellStart"/>
      <w:r w:rsidRPr="007C21F4">
        <w:rPr>
          <w:color w:val="000000" w:themeColor="text1"/>
          <w:sz w:val="28"/>
          <w:szCs w:val="28"/>
        </w:rPr>
        <w:t>Росреестр</w:t>
      </w:r>
      <w:proofErr w:type="spellEnd"/>
      <w:r w:rsidRPr="007C21F4">
        <w:rPr>
          <w:color w:val="000000" w:themeColor="text1"/>
          <w:sz w:val="28"/>
          <w:szCs w:val="28"/>
        </w:rPr>
        <w:t xml:space="preserve"> с заявлением о регистрации права муниципальной собственности на этот объект.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4. После этого землю вместе с домом можно приобрести на торгах, арендовать или выкупить.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В то же время может возникнуть ситуация, когда вы оформили бесхозяйную недвижимость в собственность, но неожиданно 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b/>
          <w:bCs/>
          <w:color w:val="000000" w:themeColor="text1"/>
          <w:sz w:val="28"/>
          <w:szCs w:val="28"/>
        </w:rPr>
        <w:t xml:space="preserve">Способ 5. </w:t>
      </w:r>
      <w:proofErr w:type="spellStart"/>
      <w:r w:rsidRPr="007C21F4">
        <w:rPr>
          <w:b/>
          <w:bCs/>
          <w:color w:val="000000" w:themeColor="text1"/>
          <w:sz w:val="28"/>
          <w:szCs w:val="28"/>
        </w:rPr>
        <w:t>Приобретательная</w:t>
      </w:r>
      <w:proofErr w:type="spellEnd"/>
      <w:r w:rsidRPr="007C21F4">
        <w:rPr>
          <w:b/>
          <w:bCs/>
          <w:color w:val="000000" w:themeColor="text1"/>
          <w:sz w:val="28"/>
          <w:szCs w:val="28"/>
        </w:rPr>
        <w:t xml:space="preserve"> давность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t>Еще одним способом стать законным владельцем заброшенного дачного участка (дома) является </w:t>
      </w:r>
      <w:proofErr w:type="spellStart"/>
      <w:r w:rsidRPr="007C21F4">
        <w:rPr>
          <w:b/>
          <w:bCs/>
          <w:color w:val="000000" w:themeColor="text1"/>
          <w:sz w:val="28"/>
          <w:szCs w:val="28"/>
        </w:rPr>
        <w:t>приобретательная</w:t>
      </w:r>
      <w:proofErr w:type="spellEnd"/>
      <w:r w:rsidRPr="007C21F4">
        <w:rPr>
          <w:b/>
          <w:bCs/>
          <w:color w:val="000000" w:themeColor="text1"/>
          <w:sz w:val="28"/>
          <w:szCs w:val="28"/>
        </w:rPr>
        <w:t xml:space="preserve"> давность</w:t>
      </w:r>
      <w:r w:rsidRPr="007C21F4">
        <w:rPr>
          <w:color w:val="000000" w:themeColor="text1"/>
          <w:sz w:val="28"/>
          <w:szCs w:val="28"/>
        </w:rPr>
        <w:t>. Согласно положениям </w:t>
      </w:r>
      <w:hyperlink r:id="rId12" w:history="1">
        <w:r w:rsidRPr="007C21F4">
          <w:rPr>
            <w:rStyle w:val="a4"/>
            <w:color w:val="000000" w:themeColor="text1"/>
            <w:sz w:val="28"/>
            <w:szCs w:val="28"/>
            <w:u w:val="none"/>
          </w:rPr>
          <w:t>статьи 234 ГК РФ</w:t>
        </w:r>
      </w:hyperlink>
      <w:r w:rsidRPr="007C21F4">
        <w:rPr>
          <w:color w:val="000000" w:themeColor="text1"/>
          <w:sz w:val="28"/>
          <w:szCs w:val="28"/>
        </w:rPr>
        <w:t xml:space="preserve">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7C21F4">
        <w:rPr>
          <w:color w:val="000000" w:themeColor="text1"/>
          <w:sz w:val="28"/>
          <w:szCs w:val="28"/>
        </w:rPr>
        <w:t>приобретательной</w:t>
      </w:r>
      <w:proofErr w:type="spellEnd"/>
      <w:r w:rsidRPr="007C21F4">
        <w:rPr>
          <w:color w:val="000000" w:themeColor="text1"/>
          <w:sz w:val="28"/>
          <w:szCs w:val="28"/>
        </w:rPr>
        <w:t xml:space="preserve"> давности.</w:t>
      </w:r>
    </w:p>
    <w:p w:rsidR="007C21F4" w:rsidRP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C21F4" w:rsidRDefault="007C21F4" w:rsidP="007C21F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C21F4">
        <w:rPr>
          <w:color w:val="000000" w:themeColor="text1"/>
          <w:sz w:val="28"/>
          <w:szCs w:val="28"/>
        </w:rPr>
        <w:lastRenderedPageBreak/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7C21F4">
        <w:rPr>
          <w:color w:val="000000" w:themeColor="text1"/>
          <w:sz w:val="28"/>
          <w:szCs w:val="28"/>
        </w:rPr>
        <w:t>Росреестр</w:t>
      </w:r>
      <w:proofErr w:type="spellEnd"/>
      <w:r w:rsidRPr="007C21F4">
        <w:rPr>
          <w:color w:val="000000" w:themeColor="text1"/>
          <w:sz w:val="28"/>
          <w:szCs w:val="28"/>
        </w:rPr>
        <w:t>, чтобы зарегистрировать право собственности. Как правило такие дела в упрощенном производстве рассматриваются в течение двух месяцев с момента поступления заявления в суд.</w:t>
      </w:r>
    </w:p>
    <w:p w:rsidR="00D24129" w:rsidRPr="000C6ED5" w:rsidRDefault="00D24129" w:rsidP="000C6ED5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D24129" w:rsidRDefault="00D24129" w:rsidP="00D24129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D24129" w:rsidRPr="00A371E5" w:rsidRDefault="00D24129" w:rsidP="00A371E5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5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@rosreestr_astrakhan30</w:t>
      </w:r>
    </w:p>
    <w:sectPr w:rsidR="00D24129" w:rsidRPr="00A3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B0"/>
    <w:rsid w:val="00050283"/>
    <w:rsid w:val="000C6ED5"/>
    <w:rsid w:val="000D26C3"/>
    <w:rsid w:val="00121005"/>
    <w:rsid w:val="001903CC"/>
    <w:rsid w:val="00206EB6"/>
    <w:rsid w:val="00251B53"/>
    <w:rsid w:val="003F0103"/>
    <w:rsid w:val="00406EBD"/>
    <w:rsid w:val="0046441B"/>
    <w:rsid w:val="0047624C"/>
    <w:rsid w:val="005E63B4"/>
    <w:rsid w:val="00660933"/>
    <w:rsid w:val="006C0811"/>
    <w:rsid w:val="0075205A"/>
    <w:rsid w:val="007C21F4"/>
    <w:rsid w:val="007F5224"/>
    <w:rsid w:val="008519F8"/>
    <w:rsid w:val="008671CB"/>
    <w:rsid w:val="008B6F5E"/>
    <w:rsid w:val="00976C13"/>
    <w:rsid w:val="00A371E5"/>
    <w:rsid w:val="00AC78E7"/>
    <w:rsid w:val="00B7523F"/>
    <w:rsid w:val="00BE6D30"/>
    <w:rsid w:val="00C36C10"/>
    <w:rsid w:val="00C6197C"/>
    <w:rsid w:val="00D00EF1"/>
    <w:rsid w:val="00D24129"/>
    <w:rsid w:val="00D86FB8"/>
    <w:rsid w:val="00D9374B"/>
    <w:rsid w:val="00F05341"/>
    <w:rsid w:val="00F85EB0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CCB37-8027-473E-B836-1B44862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609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0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3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3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9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reg_righ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73/ae1af642112664f47a9e7afe92be8acce267e7e1/" TargetMode="External"/><Relationship Id="rId12" Type="http://schemas.openxmlformats.org/officeDocument/2006/relationships/hyperlink" Target="http://www.consultant.ru/document/cons_doc_LAW_5142/cedd1e9010efd50dbafaee5ed993cabb70ebdbc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dastr.ru/services/publichnaya-kadastrovaya-karta/" TargetMode="External"/><Relationship Id="rId11" Type="http://schemas.openxmlformats.org/officeDocument/2006/relationships/hyperlink" Target="https://clck.ru/Qf8F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7816/2b2c4472c2ae9d05ef211d956c6810af49989f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EC3D-ABB7-4B3E-AC68-959F25DA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23</cp:revision>
  <cp:lastPrinted>2022-01-26T10:13:00Z</cp:lastPrinted>
  <dcterms:created xsi:type="dcterms:W3CDTF">2022-01-19T10:18:00Z</dcterms:created>
  <dcterms:modified xsi:type="dcterms:W3CDTF">2022-02-02T05:10:00Z</dcterms:modified>
</cp:coreProperties>
</file>