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109" w:rsidRPr="00993109" w:rsidRDefault="00993109" w:rsidP="0099310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09">
        <w:rPr>
          <w:rFonts w:ascii="Times New Roman" w:hAnsi="Times New Roman" w:cs="Times New Roman"/>
          <w:b/>
          <w:sz w:val="28"/>
          <w:szCs w:val="28"/>
        </w:rPr>
        <w:t xml:space="preserve">Почему важно </w:t>
      </w:r>
      <w:bookmarkStart w:id="0" w:name="_GoBack"/>
      <w:bookmarkEnd w:id="0"/>
      <w:r w:rsidRPr="00993109">
        <w:rPr>
          <w:rFonts w:ascii="Times New Roman" w:hAnsi="Times New Roman" w:cs="Times New Roman"/>
          <w:b/>
          <w:sz w:val="28"/>
          <w:szCs w:val="28"/>
        </w:rPr>
        <w:t>погасить запись об ипотеке</w:t>
      </w:r>
    </w:p>
    <w:p w:rsidR="00993109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области напоминает, что р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егистрационная запись об ипотеке погашается по основаниям, предусмотренным Федеральным законом от 16.07.1998 № 102-ФЗ "Об ипотеке (залоге недвижимости)"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09" w:rsidRPr="00497CBB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снятия ипотечного обременения зависит от того, была ли выдана закладная.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закладная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выдавалась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регистрационная запись об ипотеке погашается при наличии заявления законного владельца закладной либо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закладная. </w:t>
      </w:r>
    </w:p>
    <w:p w:rsidR="00993109" w:rsidRPr="00497CBB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регистрационная запись об ипотеке погашается при наличии заявления залогодателя с одновременным представлением документарной закладной, содержащей отметку ее владельца об исполнении обеспеченного ипотекой обязательства в полном объеме.</w:t>
      </w:r>
    </w:p>
    <w:p w:rsidR="00993109" w:rsidRPr="00497CBB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закладная не выдана, то регистрационная запись об ипотеке погашается при наличии заявления залогодержателя, либо совместного заявления залогодателя и залогодержателя. Регистрационная запись об ипотеке погашается также по решению суда или арбитражного суда о прекращении ипотеки в порядке, предусмотренном статьей 25 Федерального закона от 16.07.1998 N 102-ФЗ "Об ипотеке (залоге недвижимости)".</w:t>
      </w:r>
    </w:p>
    <w:p w:rsidR="00993109" w:rsidRPr="00497CBB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жилое помещение приобретено или построено полностью или частично с использованием накоплений для жилищного обеспечения военнослужащих, в соответствии с ФЗ "О </w:t>
      </w:r>
      <w:proofErr w:type="spellStart"/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-ипотечной системе жилищного обеспечения военнослужащих", регистрационная запись об ипотеке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-ипотечной системы жилищного обеспечения военнослужащих. В данном случае для погашения регистрационной записи об ипотеке предоставление иных документов не требуется. </w:t>
      </w:r>
    </w:p>
    <w:p w:rsidR="00993109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о прекращении ипотеки и иные документы, необходимые для погашения регистрационной записи об ипотеке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представить </w:t>
      </w:r>
      <w:r w:rsidR="00EF64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вшись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почтовой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электронном виде.</w:t>
      </w:r>
    </w:p>
    <w:p w:rsidR="00993109" w:rsidRPr="00D74641" w:rsidRDefault="00993109" w:rsidP="009931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C48CA">
        <w:rPr>
          <w:i/>
          <w:sz w:val="28"/>
          <w:szCs w:val="28"/>
        </w:rPr>
        <w:t xml:space="preserve"> «Важно не забыть погасить регистрационную запись об ипотеке в Едином государственном реестре недвижимости.</w:t>
      </w:r>
      <w:r w:rsidRPr="002C48CA">
        <w:rPr>
          <w:i/>
          <w:color w:val="000000"/>
          <w:sz w:val="28"/>
          <w:szCs w:val="28"/>
        </w:rPr>
        <w:t xml:space="preserve"> Если регистрационная запись об ипотеке не погашена, то недвижимость останется в залоге у банка и распорядиться своим имуществом </w:t>
      </w:r>
      <w:r>
        <w:rPr>
          <w:i/>
          <w:color w:val="000000"/>
          <w:sz w:val="28"/>
          <w:szCs w:val="28"/>
        </w:rPr>
        <w:t>гражданин не сможет</w:t>
      </w:r>
      <w:r w:rsidRPr="002C48CA">
        <w:rPr>
          <w:i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- поясняет </w:t>
      </w:r>
      <w:r>
        <w:rPr>
          <w:color w:val="000000"/>
          <w:sz w:val="28"/>
          <w:szCs w:val="28"/>
        </w:rPr>
        <w:lastRenderedPageBreak/>
        <w:t xml:space="preserve">руководитель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Астраханской области </w:t>
      </w:r>
      <w:r w:rsidRPr="002C48CA">
        <w:rPr>
          <w:b/>
          <w:color w:val="000000"/>
          <w:sz w:val="28"/>
          <w:szCs w:val="28"/>
        </w:rPr>
        <w:t>Татьяна Белова.</w:t>
      </w:r>
    </w:p>
    <w:p w:rsidR="00993109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 за погашение ипотеки не взимается. Обременение в ЕГРН снимается </w:t>
      </w:r>
      <w:r w:rsidRPr="004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 момента поступления в орган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09" w:rsidRPr="00D00BB3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0" w:rsidRDefault="00931D00" w:rsidP="00931D00">
      <w:pPr>
        <w:spacing w:after="0" w:line="240" w:lineRule="auto"/>
        <w:jc w:val="center"/>
      </w:pPr>
    </w:p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7702F"/>
    <w:rsid w:val="000E3712"/>
    <w:rsid w:val="0011742C"/>
    <w:rsid w:val="0014427C"/>
    <w:rsid w:val="001B6AEF"/>
    <w:rsid w:val="001E792C"/>
    <w:rsid w:val="00286228"/>
    <w:rsid w:val="002A1230"/>
    <w:rsid w:val="00304D2B"/>
    <w:rsid w:val="00340797"/>
    <w:rsid w:val="00437478"/>
    <w:rsid w:val="00460BE6"/>
    <w:rsid w:val="00555A65"/>
    <w:rsid w:val="005763D9"/>
    <w:rsid w:val="006545A0"/>
    <w:rsid w:val="006575E1"/>
    <w:rsid w:val="006754F4"/>
    <w:rsid w:val="0067604F"/>
    <w:rsid w:val="00814830"/>
    <w:rsid w:val="00931D00"/>
    <w:rsid w:val="00993109"/>
    <w:rsid w:val="009A1B1A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B3266F"/>
    <w:rsid w:val="00C17C87"/>
    <w:rsid w:val="00C40105"/>
    <w:rsid w:val="00CC4493"/>
    <w:rsid w:val="00D016A2"/>
    <w:rsid w:val="00D5678D"/>
    <w:rsid w:val="00EF64DA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  <w:style w:type="character" w:customStyle="1" w:styleId="hyperlink0">
    <w:name w:val="hyperlink0"/>
    <w:basedOn w:val="a0"/>
    <w:rsid w:val="0011742C"/>
  </w:style>
  <w:style w:type="paragraph" w:customStyle="1" w:styleId="article-renderblock">
    <w:name w:val="article-renderblock"/>
    <w:basedOn w:val="a"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27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09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27</cp:revision>
  <cp:lastPrinted>2021-07-07T07:00:00Z</cp:lastPrinted>
  <dcterms:created xsi:type="dcterms:W3CDTF">2021-06-08T11:10:00Z</dcterms:created>
  <dcterms:modified xsi:type="dcterms:W3CDTF">2021-07-14T05:58:00Z</dcterms:modified>
</cp:coreProperties>
</file>