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A0" w:rsidRDefault="00F5340D" w:rsidP="00D20B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6F0FF3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83EA546" wp14:editId="16576951">
            <wp:simplePos x="0" y="0"/>
            <wp:positionH relativeFrom="column">
              <wp:posOffset>-304800</wp:posOffset>
            </wp:positionH>
            <wp:positionV relativeFrom="paragraph">
              <wp:posOffset>72263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2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F0FF3" w:rsidRPr="006F0FF3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 МФЦ ПРОВЕЛИ ОПРОС ЗАЯВИТЕЛЕЙ О КАЧЕСТВЕ ПРЕДОСТАВЛЕНИЯ УСЛУГ РОСРЕЕСТРА</w:t>
      </w:r>
    </w:p>
    <w:p w:rsidR="00D20BA0" w:rsidRDefault="00D20BA0" w:rsidP="00D20BA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</w:p>
    <w:p w:rsidR="00D20BA0" w:rsidRPr="00D20BA0" w:rsidRDefault="006F0FF3" w:rsidP="00D20BA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ноябре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2020 года было проведено очередное анкетирование 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заявителей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в АУ АО «МФЦ» на тему: «Качество предоставления государственных услуг Росреестра». </w:t>
      </w:r>
    </w:p>
    <w:p w:rsidR="00D20BA0" w:rsidRPr="00D20BA0" w:rsidRDefault="00125470" w:rsidP="00D20BA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 б</w:t>
      </w:r>
      <w:r w:rsidR="006F0FF3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ыло опрошено 200 человек 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F0FF3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филиалах АУ АО «МФЦ»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6F0FF3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</w:t>
      </w:r>
      <w:proofErr w:type="gramEnd"/>
      <w:r w:rsidR="006F0FF3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трахани и Астраханско</w:t>
      </w:r>
      <w:r w:rsid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D20BA0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="006F0FF3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0BA0" w:rsidRPr="00D20BA0" w:rsidRDefault="006F0FF3" w:rsidP="00D20BA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Анализ показал следующее:</w:t>
      </w:r>
    </w:p>
    <w:p w:rsidR="00D20BA0" w:rsidRPr="00D20BA0" w:rsidRDefault="00D20BA0" w:rsidP="00D20B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основном граждане обращаются за государственной регистрацией прав</w:t>
      </w:r>
      <w:r w:rsidR="006F0FF3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(29%) и за получением сведений об объекте недвижимости (27%), за одновременной подачей документов на государственную регистрацию прав и постановку на государств</w:t>
      </w:r>
      <w:r w:rsidR="006171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енный кадастровый учет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также просто за постановкой на кадастровый учет объекта недвижимости обратилось одинаковое количество - 15%, по другим вопросам ведомства -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14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(регистрация договора аренды, исправление технической ошибки).</w:t>
      </w:r>
    </w:p>
    <w:p w:rsidR="00FE7E64" w:rsidRDefault="006F0FF3" w:rsidP="00FE7E6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Самыми актуальными источниками, из которых заявители узнают о возможности получении услуг Росреестра в МФЦ </w:t>
      </w:r>
      <w:r w:rsidR="00FE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р</w:t>
      </w:r>
      <w:r w:rsidR="00FE7E64" w:rsidRPr="00FE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азъяснения сотрудников МФЦ и Управления Росреестра по Астраханской области 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(2</w:t>
      </w:r>
      <w:r w:rsidR="00FE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%), </w:t>
      </w:r>
      <w:r w:rsidR="00FE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знакомых (друзей, родственников) (19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%).</w:t>
      </w:r>
    </w:p>
    <w:p w:rsidR="00FE7E64" w:rsidRDefault="006F0FF3" w:rsidP="00FE7E6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FE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 </w:t>
      </w:r>
      <w:r w:rsidR="00FE7E64"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заявителей</w:t>
      </w:r>
      <w:r w:rsidRPr="00D20B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̆ обращались за услугами Росреестра в МФЦ </w:t>
      </w:r>
      <w:r w:rsidR="00FE7E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порядке живой очереди.</w:t>
      </w:r>
    </w:p>
    <w:p w:rsidR="00FE7E64" w:rsidRDefault="00FE7E64" w:rsidP="00FE7E6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88% заявителей </w:t>
      </w:r>
      <w:r w:rsidR="00125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ожидания в очереди составило до 15 минут, у остальных от 15 до 30 минут.</w:t>
      </w:r>
    </w:p>
    <w:p w:rsidR="00FE7E64" w:rsidRPr="00E633C6" w:rsidRDefault="00E633C6" w:rsidP="00125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 «Почему заявитель предпочел прийти в офис АУ АО «МФЦ», а не воспользовался электронными услугами Росреестра» - </w:t>
      </w:r>
      <w:r w:rsidR="00FE7E64" w:rsidRPr="00E6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61% заявителей </w:t>
      </w:r>
      <w:r w:rsidRPr="00E63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ответили, что привыкли подавать документы </w:t>
      </w:r>
      <w:r w:rsidR="00125470">
        <w:rPr>
          <w:rFonts w:ascii="Times New Roman" w:hAnsi="Times New Roman" w:cs="Times New Roman"/>
          <w:color w:val="000000" w:themeColor="text1"/>
          <w:sz w:val="28"/>
          <w:szCs w:val="28"/>
        </w:rPr>
        <w:t>в бумажной форме</w:t>
      </w:r>
      <w:r w:rsidRPr="00E633C6">
        <w:rPr>
          <w:rFonts w:ascii="Times New Roman" w:hAnsi="Times New Roman" w:cs="Times New Roman"/>
          <w:color w:val="000000" w:themeColor="text1"/>
          <w:sz w:val="28"/>
          <w:szCs w:val="28"/>
        </w:rPr>
        <w:t>. Как пояснили заявители, при личном обращении можно задать интересующие вопросы сотруднику АУ АО «МФЦ», уточнить о необходимом перечне документов, получить консультации специалистов. У 19% отсутствует выход в интернет/отсутствует компьютер, для 16% опрошенных подача документов в электронном виде сложна, 4% опрошенных не знали, что можно подать документы в электронном виде.</w:t>
      </w:r>
    </w:p>
    <w:p w:rsidR="00125470" w:rsidRPr="00125470" w:rsidRDefault="006F0FF3" w:rsidP="00125470">
      <w:pPr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470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анкетирования можно сделать вывод, что заявители высоко оценили качество оказания государственных услуг.</w:t>
      </w:r>
    </w:p>
    <w:p w:rsidR="000B1767" w:rsidRPr="00125470" w:rsidRDefault="00125470" w:rsidP="00125470">
      <w:pPr>
        <w:autoSpaceDE w:val="0"/>
        <w:autoSpaceDN w:val="0"/>
        <w:adjustRightInd w:val="0"/>
        <w:spacing w:after="0" w:line="240" w:lineRule="auto"/>
        <w:ind w:firstLine="51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470">
        <w:rPr>
          <w:rFonts w:ascii="Times New Roman" w:hAnsi="Times New Roman" w:cs="Times New Roman"/>
          <w:color w:val="000000" w:themeColor="text1"/>
          <w:sz w:val="28"/>
          <w:szCs w:val="28"/>
        </w:rPr>
        <w:t>Для улучшения качества обслуживания заявителей в АУ АО «МФЦ» необходимо: принять меры для выполнения дорожной карты, а также активизировать работу по информированию граждан о возможности получения услуг в электронном виде (размещение информации в социальных сетях, на сайте МФЦ, на информационных стендах)</w:t>
      </w:r>
    </w:p>
    <w:p w:rsidR="00463859" w:rsidRDefault="00463859" w:rsidP="00F5340D">
      <w:pPr>
        <w:shd w:val="clear" w:color="auto" w:fill="FFFFFF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B1767" w:rsidRPr="00125470" w:rsidRDefault="00F5340D" w:rsidP="00F5340D">
      <w:pPr>
        <w:shd w:val="clear" w:color="auto" w:fill="FFFFFF"/>
        <w:spacing w:after="0" w:line="240" w:lineRule="auto"/>
        <w:ind w:left="-426" w:firstLine="709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54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Управление Росреестра по Астраханской области информирует</w:t>
      </w:r>
      <w:r w:rsidR="000B1767" w:rsidRPr="001254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 </w:t>
      </w:r>
    </w:p>
    <w:p w:rsidR="00FF4386" w:rsidRPr="00125470" w:rsidRDefault="00FF4386">
      <w:pPr>
        <w:rPr>
          <w:sz w:val="28"/>
          <w:szCs w:val="28"/>
        </w:rPr>
      </w:pPr>
    </w:p>
    <w:sectPr w:rsidR="00FF4386" w:rsidRPr="00125470" w:rsidSect="004638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216B"/>
    <w:multiLevelType w:val="hybridMultilevel"/>
    <w:tmpl w:val="74E4CA9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276BDF"/>
    <w:multiLevelType w:val="hybridMultilevel"/>
    <w:tmpl w:val="4D728514"/>
    <w:lvl w:ilvl="0" w:tplc="69EA9FB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2F0A00"/>
    <w:multiLevelType w:val="hybridMultilevel"/>
    <w:tmpl w:val="D838655E"/>
    <w:lvl w:ilvl="0" w:tplc="2C984C7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D7B1FF1"/>
    <w:multiLevelType w:val="hybridMultilevel"/>
    <w:tmpl w:val="06A2F1B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90"/>
    <w:rsid w:val="000B1767"/>
    <w:rsid w:val="00125470"/>
    <w:rsid w:val="002D6D27"/>
    <w:rsid w:val="00463859"/>
    <w:rsid w:val="006171C1"/>
    <w:rsid w:val="006F0FF3"/>
    <w:rsid w:val="00971639"/>
    <w:rsid w:val="009B0F02"/>
    <w:rsid w:val="00A36A9B"/>
    <w:rsid w:val="00D20BA0"/>
    <w:rsid w:val="00DE1FB8"/>
    <w:rsid w:val="00E633C6"/>
    <w:rsid w:val="00E73920"/>
    <w:rsid w:val="00EF70E0"/>
    <w:rsid w:val="00F5340D"/>
    <w:rsid w:val="00F64890"/>
    <w:rsid w:val="00FE7E64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6C026-3C0E-4A91-87A8-A33B4BA6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1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5</cp:revision>
  <dcterms:created xsi:type="dcterms:W3CDTF">2019-12-26T07:27:00Z</dcterms:created>
  <dcterms:modified xsi:type="dcterms:W3CDTF">2020-12-03T09:50:00Z</dcterms:modified>
</cp:coreProperties>
</file>