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D7" w:rsidRPr="002779B4" w:rsidRDefault="00BE0311" w:rsidP="002779B4">
      <w:pPr>
        <w:jc w:val="center"/>
        <w:rPr>
          <w:rFonts w:ascii="Arial" w:eastAsia="Times New Roman" w:hAnsi="Arial" w:cs="Arial"/>
          <w:b/>
          <w:bCs/>
          <w:caps/>
          <w:color w:val="006FB8"/>
          <w:kern w:val="36"/>
          <w:sz w:val="45"/>
          <w:szCs w:val="45"/>
          <w:lang w:eastAsia="ru-RU"/>
        </w:rPr>
      </w:pPr>
      <w:r w:rsidRPr="00BE03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31445</wp:posOffset>
            </wp:positionH>
            <wp:positionV relativeFrom="paragraph">
              <wp:posOffset>-43196</wp:posOffset>
            </wp:positionV>
            <wp:extent cx="1263485" cy="1828800"/>
            <wp:effectExtent l="19050" t="0" r="0" b="0"/>
            <wp:wrapTight wrapText="bothSides">
              <wp:wrapPolygon edited="0">
                <wp:start x="-326" y="0"/>
                <wp:lineTo x="-326" y="21375"/>
                <wp:lineTo x="21502" y="21375"/>
                <wp:lineTo x="21502" y="0"/>
                <wp:lineTo x="-326" y="0"/>
              </wp:wrapPolygon>
            </wp:wrapTight>
            <wp:docPr id="2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9B4">
        <w:rPr>
          <w:rFonts w:ascii="Times New Roman" w:hAnsi="Times New Roman" w:cs="Times New Roman"/>
          <w:b/>
          <w:sz w:val="28"/>
          <w:szCs w:val="28"/>
        </w:rPr>
        <w:t xml:space="preserve">Управлением </w:t>
      </w:r>
      <w:proofErr w:type="spellStart"/>
      <w:r w:rsidR="002779B4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2779B4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зарегистрировано 417 договоров по льготной ипотеке</w:t>
      </w:r>
      <w:r w:rsidR="00A51BD7" w:rsidRPr="00A51B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1BD7" w:rsidRDefault="00366158" w:rsidP="00A51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D11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A51BD7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 w:rsidR="00A51BD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A51BD7">
        <w:rPr>
          <w:rFonts w:ascii="Times New Roman" w:hAnsi="Times New Roman" w:cs="Times New Roman"/>
          <w:sz w:val="28"/>
          <w:szCs w:val="28"/>
        </w:rPr>
        <w:t xml:space="preserve"> по Астраханской области </w:t>
      </w:r>
      <w:r w:rsidRPr="00835D11">
        <w:rPr>
          <w:rFonts w:ascii="Times New Roman" w:hAnsi="Times New Roman" w:cs="Times New Roman"/>
          <w:sz w:val="28"/>
          <w:szCs w:val="28"/>
        </w:rPr>
        <w:t xml:space="preserve">примерно около 60% заявлений на регистрацию договора долевого участия в строительстве поступают в электронном виде. </w:t>
      </w:r>
    </w:p>
    <w:p w:rsidR="00A51BD7" w:rsidRDefault="00366158" w:rsidP="00A51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D11">
        <w:rPr>
          <w:rFonts w:ascii="Times New Roman" w:hAnsi="Times New Roman" w:cs="Times New Roman"/>
          <w:sz w:val="28"/>
          <w:szCs w:val="28"/>
        </w:rPr>
        <w:t xml:space="preserve">Если в 2019 году поступало около 30 пакетов в месяц, то в 2020 их количество выросло до 120 пакетов в месяц, и 75 % от общего количества составляют ипотечные сделки. </w:t>
      </w:r>
    </w:p>
    <w:p w:rsidR="00A51BD7" w:rsidRDefault="00366158" w:rsidP="00A51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D11">
        <w:rPr>
          <w:rFonts w:ascii="Times New Roman" w:hAnsi="Times New Roman" w:cs="Times New Roman"/>
          <w:sz w:val="28"/>
          <w:szCs w:val="28"/>
        </w:rPr>
        <w:t>С</w:t>
      </w:r>
      <w:r w:rsidR="00A51BD7">
        <w:rPr>
          <w:rFonts w:ascii="Times New Roman" w:hAnsi="Times New Roman" w:cs="Times New Roman"/>
          <w:sz w:val="28"/>
          <w:szCs w:val="28"/>
        </w:rPr>
        <w:t xml:space="preserve"> 17.</w:t>
      </w:r>
      <w:r w:rsidR="0093291F" w:rsidRPr="00835D11">
        <w:rPr>
          <w:rFonts w:ascii="Times New Roman" w:hAnsi="Times New Roman" w:cs="Times New Roman"/>
          <w:sz w:val="28"/>
          <w:szCs w:val="28"/>
        </w:rPr>
        <w:t>04.2020 года по 01.11.2020  действует программа льготного ипотечного кредитования в соответствии с Постановлением Правительства РФ о</w:t>
      </w:r>
      <w:r w:rsidRPr="00835D11">
        <w:rPr>
          <w:rFonts w:ascii="Times New Roman" w:hAnsi="Times New Roman" w:cs="Times New Roman"/>
          <w:sz w:val="28"/>
          <w:szCs w:val="28"/>
        </w:rPr>
        <w:t xml:space="preserve">т 23 апреля 2020 г. </w:t>
      </w:r>
      <w:r w:rsidR="00BE0311">
        <w:rPr>
          <w:rFonts w:ascii="Times New Roman" w:hAnsi="Times New Roman" w:cs="Times New Roman"/>
          <w:sz w:val="28"/>
          <w:szCs w:val="28"/>
        </w:rPr>
        <w:t>№</w:t>
      </w:r>
      <w:r w:rsidRPr="00835D11">
        <w:rPr>
          <w:rFonts w:ascii="Times New Roman" w:hAnsi="Times New Roman" w:cs="Times New Roman"/>
          <w:sz w:val="28"/>
          <w:szCs w:val="28"/>
        </w:rPr>
        <w:t xml:space="preserve"> 566</w:t>
      </w:r>
      <w:r w:rsidR="0093291F" w:rsidRPr="00835D11">
        <w:rPr>
          <w:rFonts w:ascii="Times New Roman" w:hAnsi="Times New Roman" w:cs="Times New Roman"/>
          <w:sz w:val="28"/>
          <w:szCs w:val="28"/>
        </w:rPr>
        <w:t xml:space="preserve"> «</w:t>
      </w:r>
      <w:r w:rsidRPr="00835D11">
        <w:rPr>
          <w:rFonts w:ascii="Times New Roman" w:hAnsi="Times New Roman" w:cs="Times New Roman"/>
          <w:sz w:val="28"/>
          <w:szCs w:val="28"/>
        </w:rPr>
        <w:t>О</w:t>
      </w:r>
      <w:r w:rsidR="00A51BD7">
        <w:rPr>
          <w:rFonts w:ascii="Times New Roman" w:hAnsi="Times New Roman" w:cs="Times New Roman"/>
          <w:sz w:val="28"/>
          <w:szCs w:val="28"/>
        </w:rPr>
        <w:t>б утверждении правил возмещения кредитным и  иным организациям недополученных доходов по жилищным (ипотечным) кредитам (займам), выданным гражданам РФ в 2020 году».</w:t>
      </w:r>
    </w:p>
    <w:p w:rsidR="006A26EE" w:rsidRDefault="0093291F" w:rsidP="00A51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5D11">
        <w:rPr>
          <w:rFonts w:ascii="Times New Roman" w:hAnsi="Times New Roman" w:cs="Times New Roman"/>
          <w:sz w:val="28"/>
          <w:szCs w:val="28"/>
        </w:rPr>
        <w:t>Программа позволяет заемщикам оформить ипотечный кредит по ставке не выше 6,5% годовых на весь срок кредитования при приобретении на первичном рынке недвижимости у юридических лиц (за исключением инвестиционных фондов, в том числе их управляющих компаний) жилых помещений, находящихся на этапе строительства,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для приобретения заемщиками жилых помещений у застройщиков по договорам купли-продажи в многоквартирных домах и домах блокированной застройки.</w:t>
      </w:r>
    </w:p>
    <w:p w:rsidR="00835D11" w:rsidRDefault="00835D11" w:rsidP="00A51B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 состоянию на 30.09.2020 года на территории Астраханской области зарегистрировано </w:t>
      </w:r>
      <w:r w:rsidR="00B671E4">
        <w:rPr>
          <w:rFonts w:ascii="Times New Roman" w:hAnsi="Times New Roman" w:cs="Times New Roman"/>
          <w:sz w:val="28"/>
          <w:szCs w:val="28"/>
        </w:rPr>
        <w:t>417 ипотек, оформленных по данной льготной программе, из них 336 – по договорам участия в долевом строительстве, 71-</w:t>
      </w:r>
      <w:r w:rsidR="00B671E4" w:rsidRPr="00B671E4">
        <w:rPr>
          <w:rFonts w:ascii="Times New Roman" w:hAnsi="Times New Roman" w:cs="Times New Roman"/>
          <w:sz w:val="28"/>
          <w:szCs w:val="28"/>
        </w:rPr>
        <w:t xml:space="preserve">по соглашениям об уступке права требовании по ДДУ, заключенных заемщиками с юридическими </w:t>
      </w:r>
      <w:r w:rsidR="0073141C" w:rsidRPr="0073141C">
        <w:rPr>
          <w:rFonts w:ascii="Times New Roman" w:hAnsi="Times New Roman" w:cs="Times New Roman"/>
          <w:sz w:val="28"/>
          <w:szCs w:val="28"/>
        </w:rPr>
        <w:t>лицами</w:t>
      </w:r>
      <w:r w:rsidR="00B671E4" w:rsidRPr="0073141C">
        <w:rPr>
          <w:rFonts w:ascii="Times New Roman" w:hAnsi="Times New Roman" w:cs="Times New Roman"/>
          <w:sz w:val="28"/>
          <w:szCs w:val="28"/>
        </w:rPr>
        <w:t xml:space="preserve"> 1</w:t>
      </w:r>
      <w:r w:rsidR="00B671E4">
        <w:rPr>
          <w:rFonts w:ascii="Times New Roman" w:hAnsi="Times New Roman" w:cs="Times New Roman"/>
          <w:sz w:val="28"/>
          <w:szCs w:val="28"/>
        </w:rPr>
        <w:t xml:space="preserve">0 - </w:t>
      </w:r>
      <w:r w:rsidR="00B671E4" w:rsidRPr="00B671E4">
        <w:rPr>
          <w:rFonts w:ascii="Times New Roman" w:hAnsi="Times New Roman" w:cs="Times New Roman"/>
          <w:sz w:val="28"/>
          <w:szCs w:val="28"/>
        </w:rPr>
        <w:t xml:space="preserve">на основании договоров купли- продажи, заключенных </w:t>
      </w:r>
      <w:bookmarkStart w:id="0" w:name="_GoBack"/>
      <w:bookmarkEnd w:id="0"/>
      <w:r w:rsidR="001341E2" w:rsidRPr="00B671E4">
        <w:rPr>
          <w:rFonts w:ascii="Times New Roman" w:hAnsi="Times New Roman" w:cs="Times New Roman"/>
          <w:sz w:val="28"/>
          <w:szCs w:val="28"/>
        </w:rPr>
        <w:t>с застройщиком</w:t>
      </w:r>
      <w:r w:rsidR="00B671E4" w:rsidRPr="00B671E4">
        <w:rPr>
          <w:rFonts w:ascii="Times New Roman" w:hAnsi="Times New Roman" w:cs="Times New Roman"/>
          <w:sz w:val="28"/>
          <w:szCs w:val="28"/>
        </w:rPr>
        <w:t>.</w:t>
      </w:r>
    </w:p>
    <w:p w:rsidR="00A51BD7" w:rsidRPr="00A51BD7" w:rsidRDefault="00A51BD7" w:rsidP="00A51BD7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1BD7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A51BD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A51BD7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sectPr w:rsidR="00A51BD7" w:rsidRPr="00A51BD7" w:rsidSect="00AA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EED"/>
    <w:rsid w:val="001341E2"/>
    <w:rsid w:val="00142288"/>
    <w:rsid w:val="002779B4"/>
    <w:rsid w:val="00366158"/>
    <w:rsid w:val="00677EED"/>
    <w:rsid w:val="006A26EE"/>
    <w:rsid w:val="0073141C"/>
    <w:rsid w:val="00835D11"/>
    <w:rsid w:val="0093291F"/>
    <w:rsid w:val="00965584"/>
    <w:rsid w:val="00A51BD7"/>
    <w:rsid w:val="00AA5B02"/>
    <w:rsid w:val="00B671E4"/>
    <w:rsid w:val="00BE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2137"/>
  <w15:docId w15:val="{B2BE2EEC-DDE3-4E89-A9C5-65DA214E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B02"/>
  </w:style>
  <w:style w:type="paragraph" w:styleId="1">
    <w:name w:val="heading 1"/>
    <w:basedOn w:val="a"/>
    <w:link w:val="10"/>
    <w:uiPriority w:val="9"/>
    <w:qFormat/>
    <w:rsid w:val="00277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Макарычева</dc:creator>
  <cp:keywords/>
  <dc:description/>
  <cp:lastModifiedBy>Миляева Ирина Виктровна</cp:lastModifiedBy>
  <cp:revision>6</cp:revision>
  <dcterms:created xsi:type="dcterms:W3CDTF">2020-10-07T08:57:00Z</dcterms:created>
  <dcterms:modified xsi:type="dcterms:W3CDTF">2020-10-07T11:28:00Z</dcterms:modified>
</cp:coreProperties>
</file>