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5A" w:rsidRPr="00B07485" w:rsidRDefault="00B07485" w:rsidP="00B07485">
      <w:pPr>
        <w:pStyle w:val="20"/>
        <w:shd w:val="clear" w:color="auto" w:fill="auto"/>
        <w:spacing w:after="152" w:line="240" w:lineRule="auto"/>
        <w:ind w:right="20"/>
        <w:jc w:val="center"/>
        <w:rPr>
          <w:sz w:val="28"/>
          <w:szCs w:val="28"/>
        </w:rPr>
      </w:pPr>
      <w:r w:rsidRPr="00B07485">
        <w:rPr>
          <w:color w:val="000000"/>
          <w:sz w:val="28"/>
          <w:szCs w:val="28"/>
          <w:lang w:eastAsia="ru-RU" w:bidi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-4181</wp:posOffset>
            </wp:positionH>
            <wp:positionV relativeFrom="paragraph">
              <wp:posOffset>4305</wp:posOffset>
            </wp:positionV>
            <wp:extent cx="126583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6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65A" w:rsidRPr="00B07485">
        <w:rPr>
          <w:color w:val="000000"/>
          <w:sz w:val="28"/>
          <w:szCs w:val="28"/>
          <w:lang w:eastAsia="ru-RU" w:bidi="ru-RU"/>
        </w:rPr>
        <w:t>Может ли заявитель обратиться в АУ А</w:t>
      </w: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О</w:t>
      </w:r>
      <w:r w:rsidR="00B7165A" w:rsidRPr="00B07485">
        <w:rPr>
          <w:color w:val="000000"/>
          <w:sz w:val="28"/>
          <w:szCs w:val="28"/>
          <w:lang w:eastAsia="ru-RU" w:bidi="ru-RU"/>
        </w:rPr>
        <w:t xml:space="preserve"> «МФЦ» с заявлением о снятии ареста (запрета)</w:t>
      </w:r>
      <w:r>
        <w:rPr>
          <w:color w:val="000000"/>
          <w:sz w:val="28"/>
          <w:szCs w:val="28"/>
          <w:lang w:eastAsia="ru-RU" w:bidi="ru-RU"/>
        </w:rPr>
        <w:t>?</w:t>
      </w:r>
    </w:p>
    <w:p w:rsidR="00B07485" w:rsidRDefault="00B7165A" w:rsidP="00B07485">
      <w:pPr>
        <w:pStyle w:val="1"/>
        <w:shd w:val="clear" w:color="auto" w:fill="auto"/>
        <w:spacing w:before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B07485">
        <w:rPr>
          <w:color w:val="000000"/>
          <w:sz w:val="28"/>
          <w:szCs w:val="28"/>
          <w:lang w:eastAsia="ru-RU" w:bidi="ru-RU"/>
        </w:rPr>
        <w:t xml:space="preserve">В соответствии ст. 33 Федерального закона №218-ФЗ от 13.07.2015г. «О государственной регистрации недвижимости» (далее - Закон) заявитель может обратиться в Автономное учреждение Астраханской области «МФЦ» с заявлением о внесении сведений в Единый государственный реестр недвижимости (далее — ЕГРН) по инициативе заинтересованного лица с целью снятия ареста (запрета) с недвижимого имущества. </w:t>
      </w:r>
    </w:p>
    <w:p w:rsidR="00B07485" w:rsidRDefault="00B7165A" w:rsidP="00B07485">
      <w:pPr>
        <w:pStyle w:val="1"/>
        <w:shd w:val="clear" w:color="auto" w:fill="auto"/>
        <w:spacing w:before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B07485">
        <w:rPr>
          <w:color w:val="000000"/>
          <w:sz w:val="28"/>
          <w:szCs w:val="28"/>
          <w:lang w:eastAsia="ru-RU" w:bidi="ru-RU"/>
        </w:rPr>
        <w:t xml:space="preserve">Согласно п. 2 ст. 33 Закона орган регистрации прав в течение трех рабочих дней со дня получения заявления, запрашивает орган наложивший запрет сведения о подлинности представленного заявителем акта о снятии ареста (запрета) и достоверности указанных в нем сведений, либо о предоставлении копии данного акта. </w:t>
      </w:r>
    </w:p>
    <w:p w:rsidR="00B07485" w:rsidRDefault="00B7165A" w:rsidP="00B07485">
      <w:pPr>
        <w:pStyle w:val="1"/>
        <w:shd w:val="clear" w:color="auto" w:fill="auto"/>
        <w:spacing w:before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B07485">
        <w:rPr>
          <w:color w:val="000000"/>
          <w:sz w:val="28"/>
          <w:szCs w:val="28"/>
          <w:lang w:eastAsia="ru-RU" w:bidi="ru-RU"/>
        </w:rPr>
        <w:t xml:space="preserve">Согласно п. 13 ст. 32 Закона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имуществом, направляют в орган регистрации прав в срок не более чем три рабочих дня заверенную копию актов о снятии ареста или запрета. </w:t>
      </w:r>
    </w:p>
    <w:p w:rsidR="00B7165A" w:rsidRPr="00B07485" w:rsidRDefault="00B7165A" w:rsidP="00B07485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B07485">
        <w:rPr>
          <w:color w:val="000000"/>
          <w:sz w:val="28"/>
          <w:szCs w:val="28"/>
          <w:lang w:eastAsia="ru-RU" w:bidi="ru-RU"/>
        </w:rPr>
        <w:t>В случае, если в течени</w:t>
      </w:r>
      <w:r w:rsidR="00B07485">
        <w:rPr>
          <w:color w:val="000000"/>
          <w:sz w:val="28"/>
          <w:szCs w:val="28"/>
          <w:lang w:eastAsia="ru-RU" w:bidi="ru-RU"/>
        </w:rPr>
        <w:t>е</w:t>
      </w:r>
      <w:r w:rsidRPr="00B07485">
        <w:rPr>
          <w:color w:val="000000"/>
          <w:sz w:val="28"/>
          <w:szCs w:val="28"/>
          <w:lang w:eastAsia="ru-RU" w:bidi="ru-RU"/>
        </w:rPr>
        <w:t xml:space="preserve"> установленных Законом пятнадцати рабочих дней, в орган регистрации прав поступила запрошенная в порядке межведомственного информационного взаимодействия информация о подлинности представленного заявителем акта и </w:t>
      </w:r>
      <w:proofErr w:type="gramStart"/>
      <w:r w:rsidRPr="00B07485">
        <w:rPr>
          <w:color w:val="000000"/>
          <w:sz w:val="28"/>
          <w:szCs w:val="28"/>
          <w:lang w:eastAsia="ru-RU" w:bidi="ru-RU"/>
        </w:rPr>
        <w:t>достоверности</w:t>
      </w:r>
      <w:proofErr w:type="gramEnd"/>
      <w:r w:rsidRPr="00B07485">
        <w:rPr>
          <w:color w:val="000000"/>
          <w:sz w:val="28"/>
          <w:szCs w:val="28"/>
          <w:lang w:eastAsia="ru-RU" w:bidi="ru-RU"/>
        </w:rPr>
        <w:t xml:space="preserve"> указанных в нем сведении, в ЕГРН вносится запись о погашении ареста (запрета). Если вышеуказанная информация не представлена, или поступило уведомление об отсутствии документов, орган регистрации прав сообщает заявителю об отказе в соответствии с </w:t>
      </w:r>
      <w:proofErr w:type="gramStart"/>
      <w:r w:rsidRPr="00B07485">
        <w:rPr>
          <w:color w:val="000000"/>
          <w:sz w:val="28"/>
          <w:szCs w:val="28"/>
          <w:lang w:eastAsia="ru-RU" w:bidi="ru-RU"/>
        </w:rPr>
        <w:t>ч</w:t>
      </w:r>
      <w:proofErr w:type="gramEnd"/>
      <w:r w:rsidRPr="00B07485">
        <w:rPr>
          <w:color w:val="000000"/>
          <w:sz w:val="28"/>
          <w:szCs w:val="28"/>
          <w:lang w:eastAsia="ru-RU" w:bidi="ru-RU"/>
        </w:rPr>
        <w:t>.  Ст. 33 Закона.</w:t>
      </w:r>
    </w:p>
    <w:p w:rsidR="004A3893" w:rsidRDefault="004A3893"/>
    <w:p w:rsidR="00B07485" w:rsidRPr="0065659B" w:rsidRDefault="00B07485" w:rsidP="00B074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59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5659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5659B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B07485" w:rsidRDefault="00B07485"/>
    <w:sectPr w:rsidR="00B07485" w:rsidSect="00F1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13"/>
    <w:rsid w:val="004A3893"/>
    <w:rsid w:val="00B07485"/>
    <w:rsid w:val="00B7165A"/>
    <w:rsid w:val="00C92E13"/>
    <w:rsid w:val="00F1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65A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7165A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65A"/>
    <w:pPr>
      <w:widowControl w:val="0"/>
      <w:shd w:val="clear" w:color="auto" w:fill="FFFFFF"/>
      <w:spacing w:after="60" w:line="341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3"/>
    <w:rsid w:val="00B7165A"/>
    <w:pPr>
      <w:widowControl w:val="0"/>
      <w:shd w:val="clear" w:color="auto" w:fill="FFFFFF"/>
      <w:spacing w:before="60" w:after="0" w:line="226" w:lineRule="exact"/>
      <w:ind w:firstLine="700"/>
      <w:jc w:val="both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Ильяс</cp:lastModifiedBy>
  <cp:revision>3</cp:revision>
  <dcterms:created xsi:type="dcterms:W3CDTF">2020-08-06T07:38:00Z</dcterms:created>
  <dcterms:modified xsi:type="dcterms:W3CDTF">2020-08-10T19:38:00Z</dcterms:modified>
</cp:coreProperties>
</file>