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1" w:rsidRDefault="001C1896">
      <w:pPr>
        <w:pStyle w:val="a3"/>
        <w:spacing w:before="76"/>
        <w:ind w:left="5734" w:right="6610"/>
      </w:pPr>
      <w:r>
        <w:t>Обобщенная</w:t>
      </w:r>
      <w:r>
        <w:rPr>
          <w:spacing w:val="-4"/>
        </w:rPr>
        <w:t xml:space="preserve"> </w:t>
      </w:r>
      <w:r>
        <w:t>информация</w:t>
      </w:r>
    </w:p>
    <w:p w:rsidR="006F0D31" w:rsidRDefault="001C1896">
      <w:pPr>
        <w:pStyle w:val="a3"/>
        <w:spacing w:before="79" w:line="297" w:lineRule="auto"/>
        <w:ind w:left="898" w:right="1785" w:firstLine="7"/>
      </w:pPr>
      <w:r>
        <w:t xml:space="preserve">об исполнении (о ненадлежащем исполнении) депутатами </w:t>
      </w:r>
      <w:r w:rsidR="000D3F74">
        <w:t>Совета муниципального образования «Черноярский муниципальный район Астраханской области»</w:t>
      </w:r>
      <w:r>
        <w:t xml:space="preserve"> обязанности</w:t>
      </w:r>
      <w:r>
        <w:rPr>
          <w:spacing w:val="1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доходах,</w:t>
      </w:r>
      <w:r>
        <w:rPr>
          <w:spacing w:val="-5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имуществе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обязательствах</w:t>
      </w:r>
      <w:r>
        <w:rPr>
          <w:spacing w:val="-6"/>
        </w:rPr>
        <w:t xml:space="preserve"> </w:t>
      </w:r>
      <w:r>
        <w:t>имущественного</w:t>
      </w:r>
      <w:r>
        <w:rPr>
          <w:spacing w:val="-2"/>
        </w:rPr>
        <w:t xml:space="preserve"> </w:t>
      </w:r>
      <w:r>
        <w:t>характера</w:t>
      </w:r>
      <w:r w:rsidR="00D1393D">
        <w:t xml:space="preserve"> за 2022 год.</w:t>
      </w:r>
      <w:bookmarkStart w:id="0" w:name="_GoBack"/>
      <w:bookmarkEnd w:id="0"/>
    </w:p>
    <w:p w:rsidR="006F0D31" w:rsidRDefault="006F0D31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985"/>
        <w:gridCol w:w="1292"/>
        <w:gridCol w:w="2078"/>
        <w:gridCol w:w="2124"/>
        <w:gridCol w:w="2827"/>
        <w:gridCol w:w="2826"/>
      </w:tblGrid>
      <w:tr w:rsidR="006F0D31" w:rsidTr="00095F5D">
        <w:trPr>
          <w:trHeight w:val="2159"/>
        </w:trPr>
        <w:tc>
          <w:tcPr>
            <w:tcW w:w="2292" w:type="dxa"/>
          </w:tcPr>
          <w:p w:rsidR="006F0D31" w:rsidRPr="00095F5D" w:rsidRDefault="001C1896" w:rsidP="00E77B0B">
            <w:pPr>
              <w:pStyle w:val="TableParagraph"/>
              <w:ind w:left="108" w:right="91"/>
              <w:jc w:val="both"/>
            </w:pPr>
            <w:r w:rsidRPr="00095F5D">
              <w:rPr>
                <w:spacing w:val="-1"/>
              </w:rPr>
              <w:t>Установленное</w:t>
            </w:r>
            <w:r w:rsidRPr="00095F5D">
              <w:rPr>
                <w:spacing w:val="-62"/>
              </w:rPr>
              <w:t xml:space="preserve"> </w:t>
            </w:r>
            <w:r w:rsidRPr="00095F5D">
              <w:t>число</w:t>
            </w:r>
            <w:r w:rsidR="00095F5D" w:rsidRPr="00095F5D">
              <w:t xml:space="preserve"> </w:t>
            </w:r>
            <w:r w:rsidRPr="00095F5D">
              <w:t>депутатов</w:t>
            </w:r>
            <w:r w:rsidRPr="00095F5D">
              <w:rPr>
                <w:spacing w:val="1"/>
              </w:rPr>
              <w:t xml:space="preserve"> </w:t>
            </w:r>
            <w:r w:rsidR="000D3F74" w:rsidRPr="00095F5D">
              <w:t>Совета муниципального образования «</w:t>
            </w:r>
            <w:r w:rsidR="00095F5D" w:rsidRPr="00095F5D">
              <w:t xml:space="preserve">Черноярский муниципальный район </w:t>
            </w:r>
            <w:r w:rsidR="000D3F74" w:rsidRPr="00095F5D">
              <w:t>Астраханской области»</w:t>
            </w:r>
          </w:p>
        </w:tc>
        <w:tc>
          <w:tcPr>
            <w:tcW w:w="1985" w:type="dxa"/>
          </w:tcPr>
          <w:p w:rsidR="006F0D31" w:rsidRPr="000D3F74" w:rsidRDefault="001C1896" w:rsidP="00E77B0B">
            <w:pPr>
              <w:pStyle w:val="TableParagraph"/>
              <w:ind w:right="181"/>
              <w:jc w:val="both"/>
            </w:pPr>
            <w:r w:rsidRPr="000D3F74">
              <w:rPr>
                <w:w w:val="95"/>
              </w:rPr>
              <w:t>Избранное</w:t>
            </w:r>
            <w:r w:rsidRPr="000D3F74">
              <w:rPr>
                <w:spacing w:val="-59"/>
                <w:w w:val="95"/>
              </w:rPr>
              <w:t xml:space="preserve"> </w:t>
            </w:r>
            <w:r w:rsidRPr="000D3F74">
              <w:t>число</w:t>
            </w:r>
          </w:p>
          <w:p w:rsidR="006F0D31" w:rsidRDefault="001C1896" w:rsidP="00E77B0B">
            <w:pPr>
              <w:pStyle w:val="TableParagraph"/>
              <w:ind w:right="181"/>
              <w:jc w:val="both"/>
              <w:rPr>
                <w:sz w:val="26"/>
              </w:rPr>
            </w:pPr>
            <w:r w:rsidRPr="000D3F74">
              <w:t>депутатов</w:t>
            </w:r>
            <w:r w:rsidRPr="000D3F74">
              <w:rPr>
                <w:spacing w:val="1"/>
              </w:rPr>
              <w:t xml:space="preserve"> </w:t>
            </w:r>
            <w:r w:rsidR="000D3F74" w:rsidRPr="000D3F74">
              <w:t>Совета муниципального образования «Черноярский муниципальный район Астраханской области»</w:t>
            </w:r>
          </w:p>
        </w:tc>
        <w:tc>
          <w:tcPr>
            <w:tcW w:w="3370" w:type="dxa"/>
            <w:gridSpan w:val="2"/>
          </w:tcPr>
          <w:p w:rsidR="006F0D31" w:rsidRPr="00095F5D" w:rsidRDefault="001C1896" w:rsidP="00E77B0B">
            <w:pPr>
              <w:pStyle w:val="TableParagraph"/>
              <w:ind w:right="91"/>
            </w:pPr>
            <w:r w:rsidRPr="00095F5D">
              <w:t xml:space="preserve">Число депутатов </w:t>
            </w:r>
            <w:r w:rsidR="000D3F74" w:rsidRPr="00095F5D">
              <w:t>Совета муниципального образования «Черноярский муниципальный район Астраханской области»</w:t>
            </w:r>
            <w:r w:rsidRPr="00095F5D">
              <w:t>,</w:t>
            </w:r>
            <w:r w:rsidRPr="00095F5D">
              <w:rPr>
                <w:spacing w:val="-6"/>
              </w:rPr>
              <w:t xml:space="preserve"> </w:t>
            </w:r>
            <w:r w:rsidRPr="00095F5D">
              <w:t>осуществляющих</w:t>
            </w:r>
            <w:r w:rsidRPr="00095F5D">
              <w:rPr>
                <w:spacing w:val="-62"/>
              </w:rPr>
              <w:t xml:space="preserve"> </w:t>
            </w:r>
            <w:r w:rsidRPr="00095F5D">
              <w:t>депутатскую деятельность на</w:t>
            </w:r>
            <w:r w:rsidRPr="00095F5D">
              <w:rPr>
                <w:spacing w:val="1"/>
              </w:rPr>
              <w:t xml:space="preserve"> </w:t>
            </w:r>
            <w:r w:rsidRPr="00095F5D">
              <w:t>профессиональной</w:t>
            </w:r>
            <w:r w:rsidRPr="00095F5D">
              <w:rPr>
                <w:spacing w:val="-3"/>
              </w:rPr>
              <w:t xml:space="preserve"> </w:t>
            </w:r>
            <w:r w:rsidRPr="00095F5D">
              <w:t>постоянной</w:t>
            </w:r>
            <w:r w:rsidR="000D3F74" w:rsidRPr="00095F5D">
              <w:t xml:space="preserve"> </w:t>
            </w:r>
            <w:r w:rsidRPr="00095F5D">
              <w:t>основе</w:t>
            </w:r>
          </w:p>
        </w:tc>
        <w:tc>
          <w:tcPr>
            <w:tcW w:w="7777" w:type="dxa"/>
            <w:gridSpan w:val="3"/>
          </w:tcPr>
          <w:p w:rsidR="006F0D31" w:rsidRPr="00095F5D" w:rsidRDefault="001C1896" w:rsidP="000D3F74">
            <w:pPr>
              <w:pStyle w:val="TableParagraph"/>
              <w:spacing w:line="360" w:lineRule="atLeast"/>
              <w:ind w:right="221"/>
            </w:pPr>
            <w:r w:rsidRPr="00095F5D">
              <w:t>Число</w:t>
            </w:r>
            <w:r w:rsidRPr="00095F5D">
              <w:rPr>
                <w:spacing w:val="-5"/>
              </w:rPr>
              <w:t xml:space="preserve"> </w:t>
            </w:r>
            <w:r w:rsidRPr="00095F5D">
              <w:t>депутатов</w:t>
            </w:r>
            <w:r w:rsidRPr="00095F5D">
              <w:rPr>
                <w:spacing w:val="-3"/>
              </w:rPr>
              <w:t xml:space="preserve"> </w:t>
            </w:r>
            <w:r w:rsidR="000D3F74" w:rsidRPr="00095F5D">
              <w:t>Совета муниципального образования «Черноярский муниципальный район Астраханской области»</w:t>
            </w:r>
            <w:r w:rsidRPr="00095F5D">
              <w:t>,</w:t>
            </w:r>
            <w:r w:rsidRPr="00095F5D">
              <w:rPr>
                <w:spacing w:val="-5"/>
              </w:rPr>
              <w:t xml:space="preserve"> </w:t>
            </w:r>
            <w:r w:rsidRPr="00095F5D">
              <w:t>осуществляющих</w:t>
            </w:r>
            <w:r w:rsidRPr="00095F5D">
              <w:rPr>
                <w:spacing w:val="-62"/>
              </w:rPr>
              <w:t xml:space="preserve"> </w:t>
            </w:r>
            <w:r w:rsidRPr="00095F5D">
              <w:t>депутатскую</w:t>
            </w:r>
            <w:r w:rsidRPr="00095F5D">
              <w:rPr>
                <w:spacing w:val="-4"/>
              </w:rPr>
              <w:t xml:space="preserve"> </w:t>
            </w:r>
            <w:r w:rsidRPr="00095F5D">
              <w:t>деятельность</w:t>
            </w:r>
            <w:r w:rsidRPr="00095F5D">
              <w:rPr>
                <w:spacing w:val="-4"/>
              </w:rPr>
              <w:t xml:space="preserve"> </w:t>
            </w:r>
            <w:r w:rsidRPr="00095F5D">
              <w:t>без</w:t>
            </w:r>
            <w:r w:rsidRPr="00095F5D">
              <w:rPr>
                <w:spacing w:val="-4"/>
              </w:rPr>
              <w:t xml:space="preserve"> </w:t>
            </w:r>
            <w:r w:rsidRPr="00095F5D">
              <w:t>отрыва</w:t>
            </w:r>
            <w:r w:rsidRPr="00095F5D">
              <w:rPr>
                <w:spacing w:val="-3"/>
              </w:rPr>
              <w:t xml:space="preserve"> </w:t>
            </w:r>
            <w:r w:rsidRPr="00095F5D">
              <w:t>от</w:t>
            </w:r>
            <w:r w:rsidRPr="00095F5D">
              <w:rPr>
                <w:spacing w:val="-1"/>
              </w:rPr>
              <w:t xml:space="preserve"> </w:t>
            </w:r>
            <w:r w:rsidRPr="00095F5D">
              <w:t>основной</w:t>
            </w:r>
            <w:r w:rsidRPr="00095F5D">
              <w:rPr>
                <w:spacing w:val="-4"/>
              </w:rPr>
              <w:t xml:space="preserve"> </w:t>
            </w:r>
            <w:r w:rsidRPr="00095F5D">
              <w:t>деятельности</w:t>
            </w:r>
          </w:p>
        </w:tc>
      </w:tr>
      <w:tr w:rsidR="000D3F74" w:rsidTr="00095F5D">
        <w:trPr>
          <w:trHeight w:val="1021"/>
        </w:trPr>
        <w:tc>
          <w:tcPr>
            <w:tcW w:w="2292" w:type="dxa"/>
            <w:vMerge w:val="restart"/>
          </w:tcPr>
          <w:p w:rsidR="000D3F74" w:rsidRDefault="000D3F74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vMerge w:val="restart"/>
          </w:tcPr>
          <w:p w:rsidR="000D3F74" w:rsidRDefault="000D3F74">
            <w:pPr>
              <w:pStyle w:val="TableParagraph"/>
              <w:rPr>
                <w:sz w:val="26"/>
              </w:rPr>
            </w:pPr>
          </w:p>
        </w:tc>
        <w:tc>
          <w:tcPr>
            <w:tcW w:w="3370" w:type="dxa"/>
            <w:gridSpan w:val="2"/>
          </w:tcPr>
          <w:p w:rsidR="000D3F74" w:rsidRPr="00095F5D" w:rsidRDefault="000D3F74" w:rsidP="00E77B0B">
            <w:pPr>
              <w:pStyle w:val="TableParagraph"/>
              <w:spacing w:before="57"/>
            </w:pPr>
            <w:proofErr w:type="gramStart"/>
            <w:r w:rsidRPr="00095F5D">
              <w:t>(число</w:t>
            </w:r>
            <w:r w:rsidRPr="00095F5D">
              <w:rPr>
                <w:spacing w:val="-4"/>
              </w:rPr>
              <w:t xml:space="preserve"> </w:t>
            </w:r>
            <w:r w:rsidRPr="00095F5D">
              <w:t>депутатов</w:t>
            </w:r>
            <w:r w:rsidRPr="00095F5D">
              <w:rPr>
                <w:spacing w:val="-3"/>
              </w:rPr>
              <w:t xml:space="preserve"> </w:t>
            </w:r>
            <w:r w:rsidRPr="00095F5D">
              <w:t>Совета муниципального образования «Черноярский муниципальный район Астраханской области»</w:t>
            </w:r>
            <w:proofErr w:type="gramEnd"/>
          </w:p>
        </w:tc>
        <w:tc>
          <w:tcPr>
            <w:tcW w:w="7777" w:type="dxa"/>
            <w:gridSpan w:val="3"/>
          </w:tcPr>
          <w:p w:rsidR="000D3F74" w:rsidRDefault="000D3F74" w:rsidP="000D3F74">
            <w:pPr>
              <w:pStyle w:val="TableParagraph"/>
              <w:spacing w:before="14" w:line="285" w:lineRule="exact"/>
              <w:ind w:right="1153"/>
              <w:rPr>
                <w:sz w:val="26"/>
              </w:rPr>
            </w:pPr>
            <w:r>
              <w:rPr>
                <w:sz w:val="26"/>
              </w:rPr>
              <w:t>(</w:t>
            </w:r>
            <w:r w:rsidRPr="00095F5D">
              <w:t>число</w:t>
            </w:r>
            <w:r w:rsidRPr="00095F5D">
              <w:rPr>
                <w:spacing w:val="-3"/>
              </w:rPr>
              <w:t xml:space="preserve"> </w:t>
            </w:r>
            <w:r w:rsidRPr="00095F5D">
              <w:t>депутатов</w:t>
            </w:r>
            <w:r w:rsidRPr="00095F5D">
              <w:rPr>
                <w:spacing w:val="-3"/>
              </w:rPr>
              <w:t xml:space="preserve"> </w:t>
            </w:r>
            <w:r w:rsidRPr="00095F5D">
              <w:t>Совета муниципального образования «Черноярский муниципальный район Астраханской области»)</w:t>
            </w:r>
          </w:p>
        </w:tc>
      </w:tr>
      <w:tr w:rsidR="00095F5D" w:rsidTr="00095F5D">
        <w:trPr>
          <w:trHeight w:val="6215"/>
        </w:trPr>
        <w:tc>
          <w:tcPr>
            <w:tcW w:w="2292" w:type="dxa"/>
            <w:vMerge/>
            <w:tcBorders>
              <w:top w:val="nil"/>
              <w:bottom w:val="single" w:sz="8" w:space="0" w:color="000000"/>
            </w:tcBorders>
          </w:tcPr>
          <w:p w:rsidR="00095F5D" w:rsidRDefault="00095F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:rsidR="00095F5D" w:rsidRDefault="00095F5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 w:val="restart"/>
          </w:tcPr>
          <w:p w:rsidR="00095F5D" w:rsidRPr="00095F5D" w:rsidRDefault="00095F5D" w:rsidP="00E77B0B">
            <w:pPr>
              <w:pStyle w:val="TableParagraph"/>
              <w:ind w:right="145"/>
              <w:jc w:val="both"/>
            </w:pPr>
            <w:proofErr w:type="gramStart"/>
            <w:r w:rsidRPr="00095F5D">
              <w:t>Представившие</w:t>
            </w:r>
            <w:proofErr w:type="gramEnd"/>
          </w:p>
          <w:p w:rsidR="00095F5D" w:rsidRPr="00095F5D" w:rsidRDefault="00095F5D" w:rsidP="00E77B0B">
            <w:pPr>
              <w:pStyle w:val="TableParagraph"/>
              <w:jc w:val="both"/>
            </w:pPr>
            <w:r w:rsidRPr="00095F5D">
              <w:t>сведения</w:t>
            </w:r>
            <w:r w:rsidRPr="00095F5D">
              <w:rPr>
                <w:spacing w:val="-2"/>
              </w:rPr>
              <w:t xml:space="preserve"> </w:t>
            </w:r>
            <w:r w:rsidRPr="00095F5D">
              <w:t>о</w:t>
            </w:r>
          </w:p>
          <w:p w:rsidR="00095F5D" w:rsidRPr="00095F5D" w:rsidRDefault="00095F5D" w:rsidP="00E77B0B">
            <w:pPr>
              <w:pStyle w:val="TableParagraph"/>
              <w:jc w:val="both"/>
            </w:pPr>
            <w:proofErr w:type="gramStart"/>
            <w:r w:rsidRPr="00095F5D">
              <w:t>доходах</w:t>
            </w:r>
            <w:proofErr w:type="gramEnd"/>
            <w:r w:rsidRPr="00095F5D">
              <w:t>,</w:t>
            </w:r>
          </w:p>
          <w:p w:rsidR="00095F5D" w:rsidRPr="00095F5D" w:rsidRDefault="00095F5D" w:rsidP="00E77B0B">
            <w:pPr>
              <w:pStyle w:val="TableParagraph"/>
              <w:jc w:val="both"/>
            </w:pPr>
            <w:r w:rsidRPr="00095F5D">
              <w:t>расходах,</w:t>
            </w:r>
            <w:r w:rsidRPr="00095F5D">
              <w:rPr>
                <w:spacing w:val="-2"/>
              </w:rPr>
              <w:t xml:space="preserve"> </w:t>
            </w:r>
            <w:proofErr w:type="gramStart"/>
            <w:r w:rsidRPr="00095F5D">
              <w:t>об</w:t>
            </w:r>
            <w:proofErr w:type="gramEnd"/>
          </w:p>
          <w:p w:rsidR="00095F5D" w:rsidRPr="00095F5D" w:rsidRDefault="00095F5D" w:rsidP="00E77B0B">
            <w:pPr>
              <w:pStyle w:val="TableParagraph"/>
              <w:jc w:val="both"/>
            </w:pPr>
            <w:proofErr w:type="gramStart"/>
            <w:r w:rsidRPr="00095F5D">
              <w:t>имуществе</w:t>
            </w:r>
            <w:proofErr w:type="gramEnd"/>
            <w:r w:rsidRPr="00095F5D">
              <w:rPr>
                <w:spacing w:val="-3"/>
              </w:rPr>
              <w:t xml:space="preserve"> </w:t>
            </w:r>
            <w:r w:rsidRPr="00095F5D">
              <w:t>и</w:t>
            </w:r>
          </w:p>
          <w:p w:rsidR="00095F5D" w:rsidRPr="00095F5D" w:rsidRDefault="00095F5D" w:rsidP="00E77B0B">
            <w:pPr>
              <w:pStyle w:val="TableParagraph"/>
              <w:jc w:val="both"/>
            </w:pPr>
            <w:proofErr w:type="gramStart"/>
            <w:r w:rsidRPr="00095F5D">
              <w:t>обязательствах</w:t>
            </w:r>
            <w:proofErr w:type="gramEnd"/>
          </w:p>
          <w:p w:rsidR="00095F5D" w:rsidRPr="00095F5D" w:rsidRDefault="00095F5D" w:rsidP="00E77B0B">
            <w:pPr>
              <w:pStyle w:val="TableParagraph"/>
              <w:ind w:right="90"/>
              <w:jc w:val="both"/>
            </w:pPr>
            <w:r w:rsidRPr="00095F5D">
              <w:t>имущественного</w:t>
            </w:r>
          </w:p>
          <w:p w:rsidR="00095F5D" w:rsidRPr="000D3F74" w:rsidRDefault="00095F5D" w:rsidP="00E77B0B">
            <w:pPr>
              <w:pStyle w:val="TableParagraph"/>
              <w:jc w:val="both"/>
              <w:rPr>
                <w:sz w:val="24"/>
                <w:szCs w:val="24"/>
              </w:rPr>
            </w:pPr>
            <w:r w:rsidRPr="00095F5D">
              <w:t>характера</w:t>
            </w:r>
          </w:p>
        </w:tc>
        <w:tc>
          <w:tcPr>
            <w:tcW w:w="2078" w:type="dxa"/>
            <w:vMerge w:val="restart"/>
          </w:tcPr>
          <w:p w:rsidR="00095F5D" w:rsidRPr="00095F5D" w:rsidRDefault="00095F5D" w:rsidP="00095F5D">
            <w:pPr>
              <w:pStyle w:val="TableParagraph"/>
              <w:spacing w:before="14"/>
              <w:ind w:left="86" w:right="67"/>
              <w:jc w:val="both"/>
            </w:pPr>
            <w:r w:rsidRPr="00095F5D">
              <w:t xml:space="preserve">Не </w:t>
            </w:r>
            <w:proofErr w:type="gramStart"/>
            <w:r w:rsidRPr="00095F5D">
              <w:t>представившие</w:t>
            </w:r>
            <w:proofErr w:type="gramEnd"/>
          </w:p>
          <w:p w:rsidR="00095F5D" w:rsidRPr="00095F5D" w:rsidRDefault="00095F5D" w:rsidP="00095F5D">
            <w:pPr>
              <w:pStyle w:val="TableParagraph"/>
              <w:spacing w:before="14"/>
              <w:ind w:left="86" w:right="70"/>
              <w:jc w:val="both"/>
            </w:pPr>
            <w:r w:rsidRPr="00095F5D">
              <w:t>сведения</w:t>
            </w:r>
            <w:r w:rsidRPr="00095F5D">
              <w:rPr>
                <w:spacing w:val="-2"/>
              </w:rPr>
              <w:t xml:space="preserve"> </w:t>
            </w:r>
            <w:r w:rsidRPr="00095F5D">
              <w:t>о</w:t>
            </w:r>
          </w:p>
          <w:p w:rsidR="00095F5D" w:rsidRPr="00095F5D" w:rsidRDefault="00095F5D" w:rsidP="00095F5D">
            <w:pPr>
              <w:pStyle w:val="TableParagraph"/>
              <w:spacing w:before="14"/>
              <w:ind w:left="86" w:right="68"/>
              <w:jc w:val="both"/>
            </w:pPr>
            <w:proofErr w:type="gramStart"/>
            <w:r w:rsidRPr="00095F5D">
              <w:t>доходах</w:t>
            </w:r>
            <w:proofErr w:type="gramEnd"/>
            <w:r w:rsidRPr="00095F5D">
              <w:t>,</w:t>
            </w:r>
          </w:p>
          <w:p w:rsidR="00095F5D" w:rsidRPr="00095F5D" w:rsidRDefault="00095F5D" w:rsidP="00095F5D">
            <w:pPr>
              <w:pStyle w:val="TableParagraph"/>
              <w:spacing w:before="14"/>
              <w:ind w:left="86" w:right="70"/>
              <w:jc w:val="both"/>
            </w:pPr>
            <w:r w:rsidRPr="00095F5D">
              <w:t>расходах,</w:t>
            </w:r>
            <w:r w:rsidRPr="00095F5D">
              <w:rPr>
                <w:spacing w:val="-2"/>
              </w:rPr>
              <w:t xml:space="preserve"> </w:t>
            </w:r>
            <w:proofErr w:type="gramStart"/>
            <w:r w:rsidRPr="00095F5D">
              <w:t>об</w:t>
            </w:r>
            <w:proofErr w:type="gramEnd"/>
          </w:p>
          <w:p w:rsidR="00095F5D" w:rsidRPr="00095F5D" w:rsidRDefault="00095F5D" w:rsidP="00095F5D">
            <w:pPr>
              <w:pStyle w:val="TableParagraph"/>
              <w:spacing w:before="14"/>
              <w:ind w:left="86" w:right="70"/>
              <w:jc w:val="both"/>
            </w:pPr>
            <w:proofErr w:type="gramStart"/>
            <w:r w:rsidRPr="00095F5D">
              <w:t>имуществе</w:t>
            </w:r>
            <w:proofErr w:type="gramEnd"/>
            <w:r w:rsidRPr="00095F5D">
              <w:rPr>
                <w:spacing w:val="-3"/>
              </w:rPr>
              <w:t xml:space="preserve"> </w:t>
            </w:r>
            <w:r w:rsidRPr="00095F5D">
              <w:t>и</w:t>
            </w:r>
          </w:p>
          <w:p w:rsidR="00095F5D" w:rsidRPr="00095F5D" w:rsidRDefault="00095F5D" w:rsidP="00095F5D">
            <w:pPr>
              <w:pStyle w:val="TableParagraph"/>
              <w:spacing w:before="14"/>
              <w:ind w:left="86" w:right="70"/>
              <w:jc w:val="both"/>
            </w:pPr>
            <w:proofErr w:type="gramStart"/>
            <w:r w:rsidRPr="00095F5D">
              <w:t>обязательствах</w:t>
            </w:r>
            <w:proofErr w:type="gramEnd"/>
          </w:p>
          <w:p w:rsidR="00095F5D" w:rsidRPr="00095F5D" w:rsidRDefault="00095F5D" w:rsidP="00095F5D">
            <w:pPr>
              <w:pStyle w:val="TableParagraph"/>
              <w:spacing w:before="14"/>
              <w:ind w:left="86" w:right="70"/>
              <w:jc w:val="both"/>
            </w:pPr>
            <w:r w:rsidRPr="00095F5D">
              <w:t>имущественного</w:t>
            </w:r>
          </w:p>
          <w:p w:rsidR="00095F5D" w:rsidRPr="000D3F74" w:rsidRDefault="00095F5D" w:rsidP="00095F5D">
            <w:pPr>
              <w:pStyle w:val="TableParagraph"/>
              <w:spacing w:before="15" w:line="285" w:lineRule="exact"/>
              <w:ind w:left="84" w:right="70"/>
              <w:jc w:val="both"/>
              <w:rPr>
                <w:sz w:val="24"/>
                <w:szCs w:val="24"/>
              </w:rPr>
            </w:pPr>
            <w:r w:rsidRPr="00095F5D">
              <w:t>характера</w:t>
            </w:r>
          </w:p>
        </w:tc>
        <w:tc>
          <w:tcPr>
            <w:tcW w:w="2124" w:type="dxa"/>
            <w:vMerge w:val="restart"/>
          </w:tcPr>
          <w:p w:rsidR="00095F5D" w:rsidRPr="00095F5D" w:rsidRDefault="00095F5D" w:rsidP="00E77B0B">
            <w:pPr>
              <w:pStyle w:val="TableParagraph"/>
              <w:ind w:left="36" w:right="20"/>
              <w:jc w:val="both"/>
            </w:pPr>
            <w:proofErr w:type="gramStart"/>
            <w:r w:rsidRPr="00095F5D">
              <w:t>Представившие</w:t>
            </w:r>
            <w:proofErr w:type="gramEnd"/>
          </w:p>
          <w:p w:rsidR="00095F5D" w:rsidRPr="00095F5D" w:rsidRDefault="00095F5D" w:rsidP="00E77B0B">
            <w:pPr>
              <w:pStyle w:val="TableParagraph"/>
              <w:ind w:left="39" w:right="20"/>
              <w:jc w:val="both"/>
            </w:pPr>
            <w:r w:rsidRPr="00095F5D">
              <w:t>сведения</w:t>
            </w:r>
            <w:r w:rsidRPr="00095F5D">
              <w:rPr>
                <w:spacing w:val="-2"/>
              </w:rPr>
              <w:t xml:space="preserve"> </w:t>
            </w:r>
            <w:r w:rsidRPr="00095F5D">
              <w:t>о</w:t>
            </w:r>
          </w:p>
          <w:p w:rsidR="00095F5D" w:rsidRPr="00095F5D" w:rsidRDefault="00095F5D" w:rsidP="00E77B0B">
            <w:pPr>
              <w:pStyle w:val="TableParagraph"/>
              <w:ind w:left="41" w:right="20"/>
              <w:jc w:val="both"/>
            </w:pPr>
            <w:proofErr w:type="gramStart"/>
            <w:r w:rsidRPr="00095F5D">
              <w:t>доходах</w:t>
            </w:r>
            <w:proofErr w:type="gramEnd"/>
            <w:r w:rsidRPr="00095F5D">
              <w:t>,</w:t>
            </w:r>
          </w:p>
          <w:p w:rsidR="00095F5D" w:rsidRPr="00095F5D" w:rsidRDefault="00095F5D" w:rsidP="00E77B0B">
            <w:pPr>
              <w:pStyle w:val="TableParagraph"/>
              <w:ind w:left="44" w:right="20"/>
              <w:jc w:val="both"/>
            </w:pPr>
            <w:r w:rsidRPr="00095F5D">
              <w:t>расходах,</w:t>
            </w:r>
            <w:r w:rsidRPr="00095F5D">
              <w:rPr>
                <w:spacing w:val="-1"/>
              </w:rPr>
              <w:t xml:space="preserve"> </w:t>
            </w:r>
            <w:proofErr w:type="gramStart"/>
            <w:r w:rsidRPr="00095F5D">
              <w:t>об</w:t>
            </w:r>
            <w:proofErr w:type="gramEnd"/>
          </w:p>
          <w:p w:rsidR="00095F5D" w:rsidRPr="00095F5D" w:rsidRDefault="00095F5D" w:rsidP="00E77B0B">
            <w:pPr>
              <w:pStyle w:val="TableParagraph"/>
              <w:ind w:left="41" w:right="20"/>
              <w:jc w:val="both"/>
            </w:pPr>
            <w:proofErr w:type="gramStart"/>
            <w:r w:rsidRPr="00095F5D">
              <w:rPr>
                <w:w w:val="95"/>
              </w:rPr>
              <w:t>имуществе</w:t>
            </w:r>
            <w:proofErr w:type="gramEnd"/>
            <w:r w:rsidRPr="00095F5D">
              <w:rPr>
                <w:spacing w:val="-6"/>
                <w:w w:val="95"/>
              </w:rPr>
              <w:t xml:space="preserve"> </w:t>
            </w:r>
            <w:r w:rsidRPr="00095F5D">
              <w:rPr>
                <w:w w:val="95"/>
              </w:rPr>
              <w:t>и</w:t>
            </w:r>
          </w:p>
          <w:p w:rsidR="00095F5D" w:rsidRPr="00095F5D" w:rsidRDefault="00095F5D" w:rsidP="00E77B0B">
            <w:pPr>
              <w:pStyle w:val="TableParagraph"/>
              <w:ind w:left="44" w:right="20"/>
              <w:jc w:val="both"/>
            </w:pPr>
            <w:proofErr w:type="gramStart"/>
            <w:r w:rsidRPr="00095F5D">
              <w:t>обязательствах</w:t>
            </w:r>
            <w:proofErr w:type="gramEnd"/>
          </w:p>
          <w:p w:rsidR="00095F5D" w:rsidRPr="00095F5D" w:rsidRDefault="00095F5D" w:rsidP="00E77B0B">
            <w:pPr>
              <w:pStyle w:val="TableParagraph"/>
              <w:ind w:left="44" w:right="20"/>
              <w:jc w:val="both"/>
            </w:pPr>
            <w:r w:rsidRPr="00095F5D">
              <w:t>имущественного</w:t>
            </w:r>
          </w:p>
          <w:p w:rsidR="00095F5D" w:rsidRPr="00095F5D" w:rsidRDefault="00095F5D" w:rsidP="00E77B0B">
            <w:pPr>
              <w:pStyle w:val="TableParagraph"/>
              <w:ind w:left="44" w:right="17"/>
              <w:jc w:val="both"/>
            </w:pPr>
            <w:r w:rsidRPr="00095F5D">
              <w:rPr>
                <w:w w:val="95"/>
              </w:rPr>
              <w:t>характера</w:t>
            </w:r>
            <w:r w:rsidRPr="00095F5D">
              <w:rPr>
                <w:spacing w:val="-5"/>
                <w:w w:val="95"/>
              </w:rPr>
              <w:t xml:space="preserve"> </w:t>
            </w:r>
            <w:proofErr w:type="gramStart"/>
            <w:r w:rsidRPr="00095F5D">
              <w:rPr>
                <w:w w:val="95"/>
              </w:rPr>
              <w:t>в</w:t>
            </w:r>
            <w:proofErr w:type="gramEnd"/>
          </w:p>
          <w:p w:rsidR="00095F5D" w:rsidRPr="00095F5D" w:rsidRDefault="00095F5D" w:rsidP="00E77B0B">
            <w:pPr>
              <w:pStyle w:val="TableParagraph"/>
              <w:ind w:left="43" w:right="20"/>
              <w:jc w:val="both"/>
            </w:pPr>
            <w:proofErr w:type="gramStart"/>
            <w:r w:rsidRPr="00095F5D">
              <w:t>случае</w:t>
            </w:r>
            <w:proofErr w:type="gramEnd"/>
          </w:p>
          <w:p w:rsidR="00095F5D" w:rsidRPr="00095F5D" w:rsidRDefault="00095F5D" w:rsidP="00E77B0B">
            <w:pPr>
              <w:pStyle w:val="TableParagraph"/>
              <w:ind w:left="41" w:right="20"/>
              <w:jc w:val="both"/>
            </w:pPr>
            <w:r w:rsidRPr="00095F5D">
              <w:t>совершения</w:t>
            </w:r>
          </w:p>
          <w:p w:rsidR="00095F5D" w:rsidRPr="00095F5D" w:rsidRDefault="00095F5D" w:rsidP="00E77B0B">
            <w:pPr>
              <w:pStyle w:val="TableParagraph"/>
              <w:ind w:left="44" w:right="16"/>
              <w:jc w:val="both"/>
            </w:pPr>
            <w:r w:rsidRPr="00095F5D">
              <w:t>сделок,</w:t>
            </w:r>
          </w:p>
          <w:p w:rsidR="00095F5D" w:rsidRPr="00095F5D" w:rsidRDefault="00095F5D" w:rsidP="00E77B0B">
            <w:pPr>
              <w:pStyle w:val="TableParagraph"/>
              <w:ind w:left="44" w:right="20"/>
              <w:jc w:val="both"/>
            </w:pPr>
            <w:r w:rsidRPr="00095F5D">
              <w:t>предусмотренных</w:t>
            </w:r>
          </w:p>
          <w:p w:rsidR="00095F5D" w:rsidRPr="00095F5D" w:rsidRDefault="00095F5D" w:rsidP="00E77B0B">
            <w:pPr>
              <w:pStyle w:val="TableParagraph"/>
              <w:ind w:left="44" w:right="17"/>
              <w:jc w:val="both"/>
            </w:pPr>
            <w:r w:rsidRPr="00095F5D">
              <w:rPr>
                <w:spacing w:val="-5"/>
              </w:rPr>
              <w:t>частью</w:t>
            </w:r>
            <w:r w:rsidRPr="00095F5D">
              <w:rPr>
                <w:spacing w:val="-10"/>
              </w:rPr>
              <w:t xml:space="preserve"> </w:t>
            </w:r>
            <w:r w:rsidRPr="00095F5D">
              <w:rPr>
                <w:spacing w:val="-5"/>
              </w:rPr>
              <w:t>1</w:t>
            </w:r>
            <w:r w:rsidRPr="00095F5D">
              <w:rPr>
                <w:spacing w:val="-13"/>
              </w:rPr>
              <w:t xml:space="preserve"> </w:t>
            </w:r>
            <w:r w:rsidRPr="00095F5D">
              <w:rPr>
                <w:spacing w:val="-5"/>
              </w:rPr>
              <w:t>статьи</w:t>
            </w:r>
            <w:r w:rsidRPr="00095F5D">
              <w:rPr>
                <w:spacing w:val="-10"/>
              </w:rPr>
              <w:t xml:space="preserve"> </w:t>
            </w:r>
            <w:r w:rsidRPr="00095F5D">
              <w:rPr>
                <w:spacing w:val="-5"/>
              </w:rPr>
              <w:t>3</w:t>
            </w:r>
          </w:p>
          <w:p w:rsidR="00095F5D" w:rsidRPr="00095F5D" w:rsidRDefault="00095F5D" w:rsidP="00E77B0B">
            <w:pPr>
              <w:pStyle w:val="TableParagraph"/>
              <w:ind w:left="44" w:right="19"/>
              <w:jc w:val="both"/>
            </w:pPr>
            <w:r w:rsidRPr="00095F5D">
              <w:t>Федерального</w:t>
            </w:r>
          </w:p>
          <w:p w:rsidR="00095F5D" w:rsidRPr="00095F5D" w:rsidRDefault="00095F5D" w:rsidP="00E77B0B">
            <w:pPr>
              <w:pStyle w:val="TableParagraph"/>
              <w:ind w:left="42" w:right="20"/>
              <w:jc w:val="both"/>
            </w:pPr>
            <w:r w:rsidRPr="00095F5D">
              <w:rPr>
                <w:spacing w:val="-5"/>
              </w:rPr>
              <w:t>закона</w:t>
            </w:r>
            <w:r w:rsidRPr="00095F5D">
              <w:rPr>
                <w:spacing w:val="-13"/>
              </w:rPr>
              <w:t xml:space="preserve"> </w:t>
            </w:r>
            <w:proofErr w:type="gramStart"/>
            <w:r w:rsidRPr="00095F5D">
              <w:rPr>
                <w:spacing w:val="-5"/>
              </w:rPr>
              <w:t>от</w:t>
            </w:r>
            <w:proofErr w:type="gramEnd"/>
          </w:p>
          <w:p w:rsidR="00095F5D" w:rsidRPr="00095F5D" w:rsidRDefault="00095F5D" w:rsidP="00E77B0B">
            <w:pPr>
              <w:pStyle w:val="TableParagraph"/>
              <w:ind w:right="220"/>
              <w:jc w:val="both"/>
            </w:pPr>
            <w:r w:rsidRPr="00095F5D">
              <w:rPr>
                <w:spacing w:val="-6"/>
              </w:rPr>
              <w:t>3 декабря 2012</w:t>
            </w:r>
            <w:r w:rsidRPr="00095F5D">
              <w:rPr>
                <w:spacing w:val="-62"/>
              </w:rPr>
              <w:t xml:space="preserve"> </w:t>
            </w:r>
            <w:r w:rsidRPr="00095F5D">
              <w:rPr>
                <w:spacing w:val="-5"/>
              </w:rPr>
              <w:t>года</w:t>
            </w:r>
            <w:r w:rsidRPr="00095F5D">
              <w:rPr>
                <w:spacing w:val="-13"/>
              </w:rPr>
              <w:t xml:space="preserve"> </w:t>
            </w:r>
            <w:r w:rsidRPr="00095F5D">
              <w:rPr>
                <w:spacing w:val="-5"/>
              </w:rPr>
              <w:t>№</w:t>
            </w:r>
            <w:r w:rsidRPr="00095F5D">
              <w:rPr>
                <w:spacing w:val="-11"/>
              </w:rPr>
              <w:t xml:space="preserve"> </w:t>
            </w:r>
            <w:r w:rsidRPr="00095F5D">
              <w:rPr>
                <w:spacing w:val="-5"/>
              </w:rPr>
              <w:t>230-ФЗ</w:t>
            </w:r>
          </w:p>
          <w:p w:rsidR="00095F5D" w:rsidRPr="00095F5D" w:rsidRDefault="00095F5D" w:rsidP="00E77B0B">
            <w:pPr>
              <w:pStyle w:val="TableParagraph"/>
              <w:ind w:left="173" w:right="134"/>
              <w:jc w:val="both"/>
            </w:pPr>
            <w:r w:rsidRPr="00095F5D">
              <w:rPr>
                <w:spacing w:val="-6"/>
              </w:rPr>
              <w:t xml:space="preserve">«О </w:t>
            </w:r>
            <w:proofErr w:type="gramStart"/>
            <w:r w:rsidRPr="00095F5D">
              <w:rPr>
                <w:spacing w:val="-6"/>
              </w:rPr>
              <w:t xml:space="preserve">контроле </w:t>
            </w:r>
            <w:r w:rsidRPr="00095F5D">
              <w:rPr>
                <w:spacing w:val="-5"/>
              </w:rPr>
              <w:t>за</w:t>
            </w:r>
            <w:proofErr w:type="gramEnd"/>
            <w:r w:rsidRPr="00095F5D">
              <w:rPr>
                <w:spacing w:val="-4"/>
              </w:rPr>
              <w:t xml:space="preserve"> </w:t>
            </w:r>
            <w:r w:rsidRPr="00095F5D">
              <w:t>соответствием</w:t>
            </w:r>
            <w:r w:rsidRPr="00095F5D">
              <w:rPr>
                <w:spacing w:val="1"/>
              </w:rPr>
              <w:t xml:space="preserve"> </w:t>
            </w:r>
            <w:r w:rsidRPr="00095F5D">
              <w:rPr>
                <w:spacing w:val="-6"/>
              </w:rPr>
              <w:t xml:space="preserve">расходов </w:t>
            </w:r>
            <w:r w:rsidRPr="00095F5D">
              <w:rPr>
                <w:spacing w:val="-5"/>
              </w:rPr>
              <w:t>лиц,</w:t>
            </w:r>
            <w:r w:rsidRPr="00095F5D">
              <w:rPr>
                <w:spacing w:val="-4"/>
              </w:rPr>
              <w:t xml:space="preserve"> </w:t>
            </w:r>
            <w:r w:rsidRPr="00095F5D">
              <w:t>замещающих</w:t>
            </w:r>
            <w:r w:rsidRPr="00095F5D">
              <w:rPr>
                <w:spacing w:val="1"/>
              </w:rPr>
              <w:t xml:space="preserve"> </w:t>
            </w:r>
            <w:r w:rsidRPr="00095F5D">
              <w:rPr>
                <w:spacing w:val="-6"/>
              </w:rPr>
              <w:t>государственные</w:t>
            </w:r>
            <w:r w:rsidRPr="00095F5D">
              <w:rPr>
                <w:spacing w:val="-62"/>
              </w:rPr>
              <w:t xml:space="preserve"> </w:t>
            </w:r>
            <w:r w:rsidRPr="00095F5D">
              <w:rPr>
                <w:spacing w:val="-6"/>
              </w:rPr>
              <w:t xml:space="preserve">должности, </w:t>
            </w:r>
            <w:r w:rsidRPr="00095F5D">
              <w:rPr>
                <w:spacing w:val="-5"/>
              </w:rPr>
              <w:t>и</w:t>
            </w:r>
            <w:r w:rsidRPr="00095F5D">
              <w:rPr>
                <w:spacing w:val="-4"/>
              </w:rPr>
              <w:t xml:space="preserve"> </w:t>
            </w:r>
            <w:r w:rsidRPr="00095F5D">
              <w:rPr>
                <w:w w:val="95"/>
              </w:rPr>
              <w:t>иных</w:t>
            </w:r>
            <w:r w:rsidRPr="00095F5D">
              <w:rPr>
                <w:spacing w:val="-8"/>
                <w:w w:val="95"/>
              </w:rPr>
              <w:t xml:space="preserve"> </w:t>
            </w:r>
            <w:r w:rsidRPr="00095F5D">
              <w:rPr>
                <w:w w:val="95"/>
              </w:rPr>
              <w:t>лиц</w:t>
            </w:r>
            <w:r w:rsidRPr="00095F5D">
              <w:rPr>
                <w:spacing w:val="-7"/>
                <w:w w:val="95"/>
              </w:rPr>
              <w:t xml:space="preserve"> </w:t>
            </w:r>
            <w:r w:rsidRPr="00095F5D">
              <w:rPr>
                <w:w w:val="95"/>
              </w:rPr>
              <w:t>их</w:t>
            </w:r>
          </w:p>
          <w:p w:rsidR="00095F5D" w:rsidRPr="000D3F74" w:rsidRDefault="00095F5D" w:rsidP="00E77B0B">
            <w:pPr>
              <w:pStyle w:val="TableParagraph"/>
              <w:ind w:right="20"/>
              <w:jc w:val="both"/>
              <w:rPr>
                <w:sz w:val="24"/>
                <w:szCs w:val="24"/>
              </w:rPr>
            </w:pPr>
            <w:r w:rsidRPr="00095F5D">
              <w:t>доходам»</w:t>
            </w:r>
          </w:p>
        </w:tc>
        <w:tc>
          <w:tcPr>
            <w:tcW w:w="2827" w:type="dxa"/>
            <w:vMerge w:val="restart"/>
          </w:tcPr>
          <w:p w:rsidR="00095F5D" w:rsidRPr="00E77B0B" w:rsidRDefault="00095F5D" w:rsidP="00095F5D">
            <w:pPr>
              <w:pStyle w:val="TableParagraph"/>
              <w:spacing w:before="14"/>
              <w:ind w:left="90" w:right="70"/>
              <w:jc w:val="both"/>
            </w:pPr>
            <w:proofErr w:type="gramStart"/>
            <w:r w:rsidRPr="00E77B0B">
              <w:t>Представившие</w:t>
            </w:r>
            <w:proofErr w:type="gramEnd"/>
          </w:p>
          <w:p w:rsidR="00095F5D" w:rsidRPr="00E77B0B" w:rsidRDefault="00095F5D" w:rsidP="00095F5D">
            <w:pPr>
              <w:pStyle w:val="TableParagraph"/>
              <w:spacing w:before="14"/>
              <w:ind w:left="85" w:right="71"/>
              <w:jc w:val="both"/>
            </w:pPr>
            <w:r w:rsidRPr="00E77B0B">
              <w:t>уведомление</w:t>
            </w:r>
          </w:p>
          <w:p w:rsidR="00095F5D" w:rsidRPr="000D3F74" w:rsidRDefault="00095F5D" w:rsidP="00095F5D">
            <w:pPr>
              <w:pStyle w:val="TableParagraph"/>
              <w:spacing w:before="15" w:line="285" w:lineRule="exact"/>
              <w:ind w:left="90" w:right="71"/>
              <w:jc w:val="both"/>
              <w:rPr>
                <w:sz w:val="24"/>
                <w:szCs w:val="24"/>
              </w:rPr>
            </w:pPr>
            <w:r w:rsidRPr="00E77B0B">
              <w:t>о</w:t>
            </w:r>
            <w:r w:rsidRPr="00E77B0B">
              <w:rPr>
                <w:spacing w:val="-4"/>
              </w:rPr>
              <w:t xml:space="preserve"> </w:t>
            </w:r>
            <w:proofErr w:type="spellStart"/>
            <w:r w:rsidRPr="00E77B0B">
              <w:t>несовершении</w:t>
            </w:r>
            <w:proofErr w:type="spellEnd"/>
            <w:r w:rsidRPr="00E77B0B">
              <w:rPr>
                <w:spacing w:val="-2"/>
              </w:rPr>
              <w:t xml:space="preserve"> </w:t>
            </w:r>
            <w:r w:rsidRPr="00E77B0B">
              <w:t>сделок</w:t>
            </w:r>
          </w:p>
        </w:tc>
        <w:tc>
          <w:tcPr>
            <w:tcW w:w="2826" w:type="dxa"/>
            <w:vMerge w:val="restart"/>
          </w:tcPr>
          <w:p w:rsidR="00095F5D" w:rsidRPr="00E77B0B" w:rsidRDefault="00095F5D" w:rsidP="00095F5D">
            <w:pPr>
              <w:pStyle w:val="TableParagraph"/>
              <w:spacing w:before="14"/>
              <w:ind w:left="90" w:right="70"/>
              <w:jc w:val="both"/>
            </w:pPr>
            <w:r w:rsidRPr="00E77B0B">
              <w:t>Не</w:t>
            </w:r>
            <w:r w:rsidRPr="00E77B0B">
              <w:rPr>
                <w:spacing w:val="-6"/>
              </w:rPr>
              <w:t xml:space="preserve"> </w:t>
            </w:r>
            <w:proofErr w:type="gramStart"/>
            <w:r w:rsidRPr="00E77B0B">
              <w:t>представившие</w:t>
            </w:r>
            <w:proofErr w:type="gramEnd"/>
          </w:p>
          <w:p w:rsidR="00095F5D" w:rsidRPr="00E77B0B" w:rsidRDefault="00095F5D" w:rsidP="00095F5D">
            <w:pPr>
              <w:pStyle w:val="TableParagraph"/>
              <w:spacing w:before="14"/>
              <w:ind w:left="91" w:right="68"/>
              <w:jc w:val="both"/>
            </w:pPr>
            <w:r w:rsidRPr="00E77B0B">
              <w:t>сведения</w:t>
            </w:r>
            <w:r w:rsidRPr="00E77B0B">
              <w:rPr>
                <w:spacing w:val="-2"/>
              </w:rPr>
              <w:t xml:space="preserve"> </w:t>
            </w:r>
            <w:r w:rsidRPr="00E77B0B">
              <w:t>о</w:t>
            </w:r>
            <w:r w:rsidRPr="00E77B0B">
              <w:rPr>
                <w:spacing w:val="-3"/>
              </w:rPr>
              <w:t xml:space="preserve"> </w:t>
            </w:r>
            <w:r w:rsidRPr="00E77B0B">
              <w:t>доходах,</w:t>
            </w:r>
          </w:p>
          <w:p w:rsidR="00095F5D" w:rsidRPr="00E77B0B" w:rsidRDefault="00095F5D" w:rsidP="00095F5D">
            <w:pPr>
              <w:pStyle w:val="TableParagraph"/>
              <w:spacing w:before="15"/>
              <w:ind w:left="90" w:right="70"/>
              <w:jc w:val="both"/>
            </w:pPr>
            <w:r w:rsidRPr="00E77B0B">
              <w:t>расходах,</w:t>
            </w:r>
            <w:r w:rsidRPr="00E77B0B">
              <w:rPr>
                <w:spacing w:val="-1"/>
              </w:rPr>
              <w:t xml:space="preserve"> </w:t>
            </w:r>
            <w:proofErr w:type="gramStart"/>
            <w:r w:rsidRPr="00E77B0B">
              <w:t>об</w:t>
            </w:r>
            <w:proofErr w:type="gramEnd"/>
          </w:p>
          <w:p w:rsidR="00095F5D" w:rsidRPr="00E77B0B" w:rsidRDefault="00095F5D" w:rsidP="00095F5D">
            <w:pPr>
              <w:pStyle w:val="TableParagraph"/>
              <w:spacing w:before="14"/>
              <w:ind w:left="90" w:right="70"/>
              <w:jc w:val="both"/>
            </w:pPr>
            <w:proofErr w:type="gramStart"/>
            <w:r w:rsidRPr="00E77B0B">
              <w:t>имуществе</w:t>
            </w:r>
            <w:proofErr w:type="gramEnd"/>
            <w:r w:rsidRPr="00E77B0B">
              <w:rPr>
                <w:spacing w:val="-3"/>
              </w:rPr>
              <w:t xml:space="preserve"> </w:t>
            </w:r>
            <w:r w:rsidRPr="00E77B0B">
              <w:t>и</w:t>
            </w:r>
          </w:p>
          <w:p w:rsidR="00095F5D" w:rsidRPr="00E77B0B" w:rsidRDefault="00095F5D" w:rsidP="00095F5D">
            <w:pPr>
              <w:pStyle w:val="TableParagraph"/>
              <w:spacing w:before="14"/>
              <w:ind w:left="90" w:right="70"/>
              <w:jc w:val="both"/>
            </w:pPr>
            <w:proofErr w:type="gramStart"/>
            <w:r w:rsidRPr="00E77B0B">
              <w:t>обязательствах</w:t>
            </w:r>
            <w:proofErr w:type="gramEnd"/>
          </w:p>
          <w:p w:rsidR="00095F5D" w:rsidRPr="00E77B0B" w:rsidRDefault="00095F5D" w:rsidP="00095F5D">
            <w:pPr>
              <w:pStyle w:val="TableParagraph"/>
              <w:spacing w:before="14"/>
              <w:ind w:left="90" w:right="70"/>
              <w:jc w:val="both"/>
            </w:pPr>
            <w:r w:rsidRPr="00E77B0B">
              <w:t>имущественного</w:t>
            </w:r>
          </w:p>
          <w:p w:rsidR="00095F5D" w:rsidRPr="00E77B0B" w:rsidRDefault="00095F5D" w:rsidP="00095F5D">
            <w:pPr>
              <w:pStyle w:val="TableParagraph"/>
              <w:spacing w:before="14"/>
              <w:ind w:left="89" w:right="70"/>
              <w:jc w:val="both"/>
            </w:pPr>
            <w:r w:rsidRPr="00E77B0B">
              <w:t>характера,</w:t>
            </w:r>
            <w:r w:rsidRPr="00E77B0B">
              <w:rPr>
                <w:spacing w:val="-4"/>
              </w:rPr>
              <w:t xml:space="preserve"> </w:t>
            </w:r>
            <w:r w:rsidRPr="00E77B0B">
              <w:t>а</w:t>
            </w:r>
            <w:r w:rsidRPr="00E77B0B">
              <w:rPr>
                <w:spacing w:val="-1"/>
              </w:rPr>
              <w:t xml:space="preserve"> </w:t>
            </w:r>
            <w:r w:rsidRPr="00E77B0B">
              <w:t>также</w:t>
            </w:r>
            <w:r w:rsidRPr="00E77B0B">
              <w:rPr>
                <w:spacing w:val="-4"/>
              </w:rPr>
              <w:t xml:space="preserve"> </w:t>
            </w:r>
            <w:r w:rsidRPr="00E77B0B">
              <w:t>не</w:t>
            </w:r>
          </w:p>
          <w:p w:rsidR="00095F5D" w:rsidRPr="00E77B0B" w:rsidRDefault="00095F5D" w:rsidP="00095F5D">
            <w:pPr>
              <w:pStyle w:val="TableParagraph"/>
              <w:spacing w:before="14"/>
              <w:ind w:left="91" w:right="69"/>
              <w:jc w:val="both"/>
            </w:pPr>
            <w:proofErr w:type="gramStart"/>
            <w:r w:rsidRPr="00E77B0B">
              <w:t>представившие</w:t>
            </w:r>
            <w:proofErr w:type="gramEnd"/>
          </w:p>
          <w:p w:rsidR="00095F5D" w:rsidRPr="00E77B0B" w:rsidRDefault="00095F5D" w:rsidP="00095F5D">
            <w:pPr>
              <w:pStyle w:val="TableParagraph"/>
              <w:spacing w:before="14"/>
              <w:ind w:left="87" w:right="70"/>
              <w:jc w:val="both"/>
            </w:pPr>
            <w:r w:rsidRPr="00E77B0B">
              <w:t>уведомление</w:t>
            </w:r>
          </w:p>
          <w:p w:rsidR="00095F5D" w:rsidRPr="000D3F74" w:rsidRDefault="00095F5D" w:rsidP="00095F5D">
            <w:pPr>
              <w:pStyle w:val="TableParagraph"/>
              <w:spacing w:before="15" w:line="285" w:lineRule="exact"/>
              <w:ind w:left="91" w:right="70"/>
              <w:jc w:val="both"/>
              <w:rPr>
                <w:sz w:val="24"/>
                <w:szCs w:val="24"/>
              </w:rPr>
            </w:pPr>
            <w:r w:rsidRPr="00E77B0B">
              <w:t>о</w:t>
            </w:r>
            <w:r w:rsidRPr="00E77B0B">
              <w:rPr>
                <w:spacing w:val="-4"/>
              </w:rPr>
              <w:t xml:space="preserve"> </w:t>
            </w:r>
            <w:proofErr w:type="spellStart"/>
            <w:r w:rsidRPr="00E77B0B">
              <w:t>несовершении</w:t>
            </w:r>
            <w:proofErr w:type="spellEnd"/>
            <w:r w:rsidRPr="00E77B0B">
              <w:rPr>
                <w:spacing w:val="-2"/>
              </w:rPr>
              <w:t xml:space="preserve"> </w:t>
            </w:r>
            <w:r w:rsidRPr="00E77B0B">
              <w:t>сделок</w:t>
            </w:r>
          </w:p>
        </w:tc>
      </w:tr>
      <w:tr w:rsidR="00095F5D" w:rsidTr="00E77B0B">
        <w:trPr>
          <w:trHeight w:val="124"/>
        </w:trPr>
        <w:tc>
          <w:tcPr>
            <w:tcW w:w="2292" w:type="dxa"/>
            <w:tcBorders>
              <w:top w:val="nil"/>
            </w:tcBorders>
          </w:tcPr>
          <w:p w:rsidR="00095F5D" w:rsidRDefault="00095F5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95F5D" w:rsidRDefault="00095F5D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  <w:vMerge/>
          </w:tcPr>
          <w:p w:rsidR="00095F5D" w:rsidRDefault="00095F5D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95F5D" w:rsidRDefault="00095F5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</w:tcPr>
          <w:p w:rsidR="00095F5D" w:rsidRDefault="00095F5D" w:rsidP="00095F5D">
            <w:pPr>
              <w:pStyle w:val="TableParagraph"/>
              <w:spacing w:before="6" w:line="293" w:lineRule="exact"/>
              <w:ind w:right="20"/>
              <w:jc w:val="both"/>
              <w:rPr>
                <w:sz w:val="26"/>
              </w:rPr>
            </w:pPr>
          </w:p>
        </w:tc>
        <w:tc>
          <w:tcPr>
            <w:tcW w:w="2827" w:type="dxa"/>
            <w:vMerge/>
          </w:tcPr>
          <w:p w:rsidR="00095F5D" w:rsidRDefault="00095F5D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  <w:vMerge/>
          </w:tcPr>
          <w:p w:rsidR="00095F5D" w:rsidRDefault="00095F5D">
            <w:pPr>
              <w:pStyle w:val="TableParagraph"/>
              <w:rPr>
                <w:sz w:val="24"/>
              </w:rPr>
            </w:pPr>
          </w:p>
        </w:tc>
      </w:tr>
      <w:tr w:rsidR="006F0D31" w:rsidTr="00095F5D">
        <w:trPr>
          <w:trHeight w:val="918"/>
        </w:trPr>
        <w:tc>
          <w:tcPr>
            <w:tcW w:w="2292" w:type="dxa"/>
          </w:tcPr>
          <w:p w:rsidR="006F0D31" w:rsidRDefault="006F0D31">
            <w:pPr>
              <w:pStyle w:val="TableParagraph"/>
              <w:rPr>
                <w:b/>
                <w:sz w:val="26"/>
              </w:rPr>
            </w:pPr>
          </w:p>
          <w:p w:rsidR="006F0D31" w:rsidRDefault="006F0D3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F0D31" w:rsidRDefault="00095F5D">
            <w:pPr>
              <w:pStyle w:val="TableParagraph"/>
              <w:spacing w:line="269" w:lineRule="exact"/>
              <w:ind w:left="110" w:right="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6F0D31" w:rsidRDefault="006F0D31">
            <w:pPr>
              <w:pStyle w:val="TableParagraph"/>
              <w:rPr>
                <w:b/>
                <w:sz w:val="28"/>
              </w:rPr>
            </w:pPr>
          </w:p>
          <w:p w:rsidR="006F0D31" w:rsidRDefault="006F0D3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F0D31" w:rsidRDefault="00095F5D">
            <w:pPr>
              <w:pStyle w:val="TableParagraph"/>
              <w:spacing w:line="293" w:lineRule="exact"/>
              <w:ind w:left="207" w:right="183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292" w:type="dxa"/>
          </w:tcPr>
          <w:p w:rsidR="006F0D31" w:rsidRDefault="006F0D31">
            <w:pPr>
              <w:pStyle w:val="TableParagraph"/>
              <w:rPr>
                <w:b/>
                <w:sz w:val="28"/>
              </w:rPr>
            </w:pPr>
          </w:p>
          <w:p w:rsidR="006F0D31" w:rsidRDefault="006F0D3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F0D31" w:rsidRDefault="001C1896" w:rsidP="00095F5D">
            <w:pPr>
              <w:pStyle w:val="TableParagraph"/>
              <w:spacing w:line="293" w:lineRule="exact"/>
              <w:ind w:right="87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78" w:type="dxa"/>
          </w:tcPr>
          <w:p w:rsidR="006F0D31" w:rsidRDefault="006F0D31">
            <w:pPr>
              <w:pStyle w:val="TableParagraph"/>
              <w:rPr>
                <w:b/>
                <w:sz w:val="28"/>
              </w:rPr>
            </w:pPr>
          </w:p>
          <w:p w:rsidR="006F0D31" w:rsidRDefault="006F0D3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F0D31" w:rsidRDefault="001C1896">
            <w:pPr>
              <w:pStyle w:val="TableParagraph"/>
              <w:spacing w:line="293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124" w:type="dxa"/>
          </w:tcPr>
          <w:p w:rsidR="006F0D31" w:rsidRDefault="006F0D31">
            <w:pPr>
              <w:pStyle w:val="TableParagraph"/>
              <w:rPr>
                <w:b/>
                <w:sz w:val="28"/>
              </w:rPr>
            </w:pPr>
          </w:p>
          <w:p w:rsidR="006F0D31" w:rsidRDefault="006F0D3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F0D31" w:rsidRDefault="00095F5D">
            <w:pPr>
              <w:pStyle w:val="TableParagraph"/>
              <w:spacing w:line="293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827" w:type="dxa"/>
          </w:tcPr>
          <w:p w:rsidR="006F0D31" w:rsidRDefault="006F0D31">
            <w:pPr>
              <w:pStyle w:val="TableParagraph"/>
              <w:rPr>
                <w:b/>
                <w:sz w:val="28"/>
              </w:rPr>
            </w:pPr>
          </w:p>
          <w:p w:rsidR="006F0D31" w:rsidRDefault="006F0D3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F0D31" w:rsidRDefault="00095F5D">
            <w:pPr>
              <w:pStyle w:val="TableParagraph"/>
              <w:spacing w:line="293" w:lineRule="exact"/>
              <w:ind w:left="90" w:right="6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826" w:type="dxa"/>
          </w:tcPr>
          <w:p w:rsidR="006F0D31" w:rsidRDefault="006F0D31">
            <w:pPr>
              <w:pStyle w:val="TableParagraph"/>
              <w:rPr>
                <w:b/>
                <w:sz w:val="26"/>
              </w:rPr>
            </w:pPr>
          </w:p>
          <w:p w:rsidR="006F0D31" w:rsidRDefault="006F0D3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F0D31" w:rsidRDefault="001C1896">
            <w:pPr>
              <w:pStyle w:val="TableParagraph"/>
              <w:spacing w:line="269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C1896" w:rsidRDefault="001C1896"/>
    <w:sectPr w:rsidR="001C1896">
      <w:pgSz w:w="16840" w:h="11910" w:orient="landscape"/>
      <w:pgMar w:top="700" w:right="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C4B"/>
    <w:multiLevelType w:val="hybridMultilevel"/>
    <w:tmpl w:val="5682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0D31"/>
    <w:rsid w:val="00095F5D"/>
    <w:rsid w:val="000D3F74"/>
    <w:rsid w:val="001C1896"/>
    <w:rsid w:val="006F0D31"/>
    <w:rsid w:val="00A61198"/>
    <w:rsid w:val="00D1393D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Наталия Олеговна</dc:creator>
  <cp:lastModifiedBy>ErsarievRSh</cp:lastModifiedBy>
  <cp:revision>3</cp:revision>
  <dcterms:created xsi:type="dcterms:W3CDTF">2023-05-19T05:09:00Z</dcterms:created>
  <dcterms:modified xsi:type="dcterms:W3CDTF">2023-06-07T05:43:00Z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2023-05-19T00:00:00Z</vt:filetime>
  </property>
</Properties>
</file>